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34C4A" w14:textId="03CF8226" w:rsidR="00AE561C" w:rsidRPr="00BB3919" w:rsidRDefault="00AE561C" w:rsidP="00AE561C">
      <w:pPr>
        <w:pStyle w:val="a4"/>
        <w:tabs>
          <w:tab w:val="clear" w:pos="4536"/>
          <w:tab w:val="left" w:pos="1800"/>
        </w:tabs>
        <w:ind w:left="1800" w:hanging="1800"/>
        <w:rPr>
          <w:rFonts w:cs="Arial"/>
          <w:sz w:val="22"/>
          <w:szCs w:val="22"/>
        </w:rPr>
      </w:pPr>
      <w:r w:rsidRPr="00007F41">
        <w:rPr>
          <w:rFonts w:cs="Arial"/>
          <w:sz w:val="22"/>
          <w:szCs w:val="22"/>
        </w:rPr>
        <w:t>3GPP TSG RAN WG1 #</w:t>
      </w:r>
      <w:r w:rsidRPr="00B62CCD">
        <w:rPr>
          <w:rFonts w:cs="Arial"/>
          <w:sz w:val="22"/>
          <w:szCs w:val="22"/>
        </w:rPr>
        <w:t>10</w:t>
      </w:r>
      <w:r>
        <w:rPr>
          <w:rFonts w:cs="Arial"/>
          <w:sz w:val="22"/>
          <w:szCs w:val="22"/>
        </w:rPr>
        <w:t>5</w:t>
      </w:r>
      <w:r w:rsidRPr="00B62CCD">
        <w:rPr>
          <w:rFonts w:cs="Arial"/>
          <w:sz w:val="22"/>
          <w:szCs w:val="22"/>
        </w:rPr>
        <w:t>-e</w:t>
      </w:r>
      <w:r>
        <w:rPr>
          <w:rFonts w:cs="Arial"/>
          <w:sz w:val="22"/>
          <w:szCs w:val="22"/>
        </w:rPr>
        <w:tab/>
        <w:t xml:space="preserve">                                              </w:t>
      </w:r>
      <w:r w:rsidRPr="00920508">
        <w:rPr>
          <w:rFonts w:cs="Arial"/>
          <w:sz w:val="22"/>
          <w:szCs w:val="22"/>
        </w:rPr>
        <w:t>R1-210</w:t>
      </w:r>
      <w:r>
        <w:rPr>
          <w:rFonts w:cs="Arial"/>
          <w:sz w:val="22"/>
          <w:szCs w:val="22"/>
        </w:rPr>
        <w:t>5453</w:t>
      </w:r>
    </w:p>
    <w:p w14:paraId="75B293FD" w14:textId="77777777" w:rsidR="00AE561C" w:rsidRPr="00D75C88" w:rsidRDefault="00AE561C" w:rsidP="00AE561C">
      <w:pPr>
        <w:pStyle w:val="a4"/>
        <w:tabs>
          <w:tab w:val="clear" w:pos="4536"/>
          <w:tab w:val="left" w:pos="1800"/>
        </w:tabs>
        <w:ind w:left="1800" w:hanging="1800"/>
        <w:rPr>
          <w:rFonts w:cs="Arial"/>
          <w:sz w:val="22"/>
          <w:szCs w:val="22"/>
        </w:rPr>
      </w:pPr>
      <w:r w:rsidRPr="00BB3919">
        <w:rPr>
          <w:rFonts w:cs="Arial"/>
          <w:sz w:val="22"/>
          <w:szCs w:val="22"/>
        </w:rPr>
        <w:t>e</w:t>
      </w:r>
      <w:r>
        <w:rPr>
          <w:rFonts w:cs="Arial"/>
          <w:bCs/>
          <w:sz w:val="22"/>
        </w:rPr>
        <w:t>-Meeting, May 10</w:t>
      </w:r>
      <w:r>
        <w:rPr>
          <w:rFonts w:cs="Arial"/>
          <w:bCs/>
          <w:sz w:val="22"/>
          <w:vertAlign w:val="superscript"/>
        </w:rPr>
        <w:t>th</w:t>
      </w:r>
      <w:r>
        <w:rPr>
          <w:rFonts w:cs="Arial"/>
          <w:bCs/>
          <w:sz w:val="22"/>
        </w:rPr>
        <w:t xml:space="preserve"> – 27</w:t>
      </w:r>
      <w:r w:rsidRPr="00F069DF">
        <w:rPr>
          <w:rFonts w:cs="Arial"/>
          <w:sz w:val="22"/>
          <w:vertAlign w:val="superscript"/>
        </w:rPr>
        <w:t>th</w:t>
      </w:r>
      <w:r>
        <w:rPr>
          <w:rFonts w:cs="Arial"/>
          <w:bCs/>
          <w:sz w:val="22"/>
        </w:rPr>
        <w:t>, 202</w:t>
      </w:r>
      <w:r w:rsidRPr="00740E9F">
        <w:rPr>
          <w:rFonts w:cs="Arial" w:hint="eastAsia"/>
          <w:bCs/>
          <w:sz w:val="22"/>
        </w:rPr>
        <w:t>1</w:t>
      </w:r>
    </w:p>
    <w:p w14:paraId="65B669F7" w14:textId="77777777" w:rsidR="004B4405" w:rsidRPr="00AE561C" w:rsidRDefault="004B4405" w:rsidP="004B4405">
      <w:pPr>
        <w:pStyle w:val="a4"/>
        <w:rPr>
          <w:rFonts w:eastAsia="宋体" w:cs="Arial"/>
          <w:bCs/>
          <w:sz w:val="22"/>
          <w:szCs w:val="22"/>
          <w:lang w:eastAsia="zh-CN"/>
        </w:rPr>
      </w:pPr>
    </w:p>
    <w:p w14:paraId="0D10BBCD" w14:textId="77777777" w:rsidR="000F57D5" w:rsidRPr="004B4405" w:rsidRDefault="000F57D5" w:rsidP="000F57D5">
      <w:pPr>
        <w:pStyle w:val="a4"/>
        <w:tabs>
          <w:tab w:val="clear" w:pos="4536"/>
          <w:tab w:val="left" w:pos="1800"/>
        </w:tabs>
        <w:ind w:left="1800" w:hanging="1800"/>
        <w:rPr>
          <w:rFonts w:eastAsia="宋体"/>
          <w:sz w:val="22"/>
          <w:szCs w:val="22"/>
          <w:lang w:eastAsia="zh-CN"/>
        </w:rPr>
      </w:pPr>
      <w:r w:rsidRPr="004B4405">
        <w:rPr>
          <w:rFonts w:cs="Arial"/>
          <w:sz w:val="22"/>
          <w:szCs w:val="22"/>
        </w:rPr>
        <w:t>Source:</w:t>
      </w:r>
      <w:r w:rsidRPr="004B4405">
        <w:rPr>
          <w:rFonts w:cs="Arial"/>
          <w:sz w:val="22"/>
          <w:szCs w:val="22"/>
        </w:rPr>
        <w:tab/>
      </w:r>
      <w:r w:rsidR="00F709A8" w:rsidRPr="004B4405">
        <w:rPr>
          <w:rFonts w:eastAsia="宋体" w:hint="eastAsia"/>
          <w:sz w:val="22"/>
          <w:szCs w:val="22"/>
          <w:lang w:eastAsia="zh-CN"/>
        </w:rPr>
        <w:t>vivo</w:t>
      </w:r>
    </w:p>
    <w:p w14:paraId="560162D1" w14:textId="28EBD27B" w:rsidR="009A40C6" w:rsidRPr="004B4405" w:rsidRDefault="009A40C6" w:rsidP="009A40C6">
      <w:pPr>
        <w:pStyle w:val="a4"/>
        <w:snapToGrid w:val="0"/>
        <w:ind w:left="1800" w:hanging="1800"/>
        <w:jc w:val="both"/>
        <w:rPr>
          <w:rFonts w:eastAsia="宋体"/>
          <w:sz w:val="22"/>
          <w:szCs w:val="22"/>
          <w:lang w:eastAsia="ja-JP"/>
        </w:rPr>
      </w:pPr>
      <w:r w:rsidRPr="004B4405">
        <w:rPr>
          <w:rFonts w:eastAsia="MS Gothic"/>
          <w:sz w:val="22"/>
          <w:szCs w:val="22"/>
        </w:rPr>
        <w:t>Title:</w:t>
      </w:r>
      <w:r w:rsidRPr="004B4405">
        <w:rPr>
          <w:rFonts w:eastAsia="MS Gothic"/>
          <w:sz w:val="22"/>
          <w:szCs w:val="22"/>
        </w:rPr>
        <w:tab/>
      </w:r>
      <w:r w:rsidR="004C653A" w:rsidRPr="004C653A">
        <w:rPr>
          <w:rFonts w:eastAsia="MS Gothic"/>
          <w:sz w:val="22"/>
          <w:szCs w:val="22"/>
        </w:rPr>
        <w:t>Discussion on RAN1 impacts for small data transmission</w:t>
      </w:r>
    </w:p>
    <w:p w14:paraId="0E38C060" w14:textId="46C887BC" w:rsidR="009A40C6" w:rsidRPr="004B4405" w:rsidRDefault="009A40C6" w:rsidP="009A40C6">
      <w:pPr>
        <w:pStyle w:val="a4"/>
        <w:tabs>
          <w:tab w:val="left" w:pos="1800"/>
        </w:tabs>
        <w:snapToGrid w:val="0"/>
        <w:ind w:left="1800" w:hanging="1800"/>
        <w:rPr>
          <w:rFonts w:eastAsia="MS Gothic"/>
          <w:sz w:val="22"/>
          <w:szCs w:val="22"/>
        </w:rPr>
      </w:pPr>
      <w:r w:rsidRPr="004B4405">
        <w:rPr>
          <w:rFonts w:eastAsia="MS Gothic"/>
          <w:sz w:val="22"/>
          <w:szCs w:val="22"/>
        </w:rPr>
        <w:t>Agenda Item:</w:t>
      </w:r>
      <w:bookmarkStart w:id="0" w:name="Source"/>
      <w:bookmarkEnd w:id="0"/>
      <w:r w:rsidRPr="004B4405">
        <w:rPr>
          <w:rFonts w:eastAsia="MS Gothic"/>
          <w:sz w:val="22"/>
          <w:szCs w:val="22"/>
        </w:rPr>
        <w:tab/>
      </w:r>
      <w:r w:rsidR="004C653A">
        <w:rPr>
          <w:rFonts w:eastAsia="MS Gothic"/>
          <w:sz w:val="22"/>
          <w:szCs w:val="22"/>
        </w:rPr>
        <w:t>5</w:t>
      </w:r>
      <w:r w:rsidR="00CD23DD">
        <w:rPr>
          <w:rFonts w:eastAsia="MS Gothic"/>
          <w:sz w:val="22"/>
          <w:szCs w:val="22"/>
        </w:rPr>
        <w:t>.2</w:t>
      </w:r>
    </w:p>
    <w:p w14:paraId="3238CB30" w14:textId="77777777" w:rsidR="00F04983" w:rsidRPr="00F04983" w:rsidRDefault="000F57D5" w:rsidP="00F04983">
      <w:pPr>
        <w:pStyle w:val="a4"/>
        <w:tabs>
          <w:tab w:val="left" w:pos="1800"/>
        </w:tabs>
        <w:rPr>
          <w:rFonts w:eastAsia="宋体" w:cs="Arial"/>
          <w:sz w:val="22"/>
          <w:szCs w:val="22"/>
          <w:lang w:eastAsia="zh-CN"/>
        </w:rPr>
      </w:pPr>
      <w:r w:rsidRPr="004B4405">
        <w:rPr>
          <w:rFonts w:cs="Arial"/>
          <w:sz w:val="22"/>
          <w:szCs w:val="22"/>
        </w:rPr>
        <w:t>Document for:</w:t>
      </w:r>
      <w:r w:rsidRPr="004B4405">
        <w:rPr>
          <w:rFonts w:cs="Arial"/>
          <w:sz w:val="22"/>
          <w:szCs w:val="22"/>
        </w:rPr>
        <w:tab/>
      </w:r>
      <w:bookmarkStart w:id="1" w:name="DocumentFor"/>
      <w:bookmarkEnd w:id="1"/>
      <w:r w:rsidR="00F04983" w:rsidRPr="004B4405">
        <w:rPr>
          <w:rFonts w:cs="Arial"/>
          <w:sz w:val="22"/>
          <w:szCs w:val="22"/>
        </w:rPr>
        <w:t>Discussion</w:t>
      </w:r>
      <w:r w:rsidR="003C7600" w:rsidRPr="004B4405">
        <w:rPr>
          <w:rFonts w:eastAsia="宋体" w:cs="Arial"/>
          <w:sz w:val="22"/>
          <w:szCs w:val="22"/>
          <w:lang w:eastAsia="zh-CN"/>
        </w:rPr>
        <w:t xml:space="preserve"> and Decision</w:t>
      </w:r>
    </w:p>
    <w:p w14:paraId="47D7BFA3" w14:textId="77777777" w:rsidR="00F04983" w:rsidRPr="009222AE"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2" w:name="OLE_LINK13"/>
      <w:bookmarkStart w:id="3" w:name="OLE_LINK14"/>
      <w:r w:rsidRPr="009222AE">
        <w:rPr>
          <w:rFonts w:cs="Times New Roman" w:hint="eastAsia"/>
          <w:b w:val="0"/>
          <w:bCs w:val="0"/>
          <w:kern w:val="0"/>
          <w:sz w:val="36"/>
          <w:szCs w:val="20"/>
          <w:lang w:val="en-GB" w:eastAsia="en-GB"/>
        </w:rPr>
        <w:t>Introduction</w:t>
      </w:r>
      <w:r w:rsidRPr="009222AE">
        <w:rPr>
          <w:rFonts w:cs="Times New Roman" w:hint="eastAsia"/>
          <w:b w:val="0"/>
          <w:bCs w:val="0"/>
          <w:kern w:val="0"/>
          <w:sz w:val="36"/>
          <w:szCs w:val="20"/>
          <w:lang w:val="en-GB"/>
        </w:rPr>
        <w:t xml:space="preserve"> </w:t>
      </w:r>
    </w:p>
    <w:p w14:paraId="3F52A85A" w14:textId="5872386F" w:rsidR="0057141A" w:rsidRDefault="0057141A" w:rsidP="00126EC0">
      <w:pPr>
        <w:pStyle w:val="a0"/>
        <w:rPr>
          <w:rFonts w:eastAsia="宋体"/>
          <w:szCs w:val="22"/>
          <w:lang w:eastAsia="zh-CN"/>
        </w:rPr>
      </w:pPr>
      <w:bookmarkStart w:id="4" w:name="OLE_LINK9"/>
      <w:bookmarkStart w:id="5" w:name="OLE_LINK10"/>
      <w:bookmarkEnd w:id="2"/>
      <w:bookmarkEnd w:id="3"/>
      <w:r>
        <w:rPr>
          <w:rFonts w:eastAsia="宋体" w:hint="eastAsia"/>
          <w:szCs w:val="22"/>
          <w:lang w:eastAsia="zh-CN"/>
        </w:rPr>
        <w:t>I</w:t>
      </w:r>
      <w:r>
        <w:rPr>
          <w:rFonts w:eastAsia="宋体"/>
          <w:szCs w:val="22"/>
          <w:lang w:eastAsia="zh-CN"/>
        </w:rPr>
        <w:t>n RAN1 #104</w:t>
      </w:r>
      <w:r w:rsidR="00844DCC">
        <w:rPr>
          <w:rFonts w:eastAsia="宋体"/>
          <w:szCs w:val="22"/>
          <w:lang w:eastAsia="zh-CN"/>
        </w:rPr>
        <w:t>b</w:t>
      </w:r>
      <w:r>
        <w:rPr>
          <w:rFonts w:eastAsia="宋体"/>
          <w:szCs w:val="22"/>
          <w:lang w:eastAsia="zh-CN"/>
        </w:rPr>
        <w:t xml:space="preserve">-e meeting, RAN1 aspects on small data transmission were discussed. Following </w:t>
      </w:r>
      <w:r w:rsidR="00844DCC">
        <w:rPr>
          <w:rFonts w:eastAsia="宋体"/>
          <w:szCs w:val="22"/>
          <w:lang w:eastAsia="zh-CN"/>
        </w:rPr>
        <w:t>agreements</w:t>
      </w:r>
      <w:r w:rsidR="009A33CE">
        <w:rPr>
          <w:rFonts w:eastAsia="宋体"/>
          <w:szCs w:val="22"/>
          <w:lang w:eastAsia="zh-CN"/>
        </w:rPr>
        <w:t>/conclusions</w:t>
      </w:r>
      <w:r>
        <w:rPr>
          <w:rFonts w:eastAsia="宋体"/>
          <w:szCs w:val="22"/>
          <w:lang w:eastAsia="zh-CN"/>
        </w:rPr>
        <w:t xml:space="preserve"> on CG-SDT </w:t>
      </w:r>
      <w:r w:rsidR="00844DCC">
        <w:rPr>
          <w:rFonts w:eastAsia="宋体"/>
          <w:szCs w:val="22"/>
          <w:lang w:eastAsia="zh-CN"/>
        </w:rPr>
        <w:t>was</w:t>
      </w:r>
      <w:r>
        <w:rPr>
          <w:rFonts w:eastAsia="宋体"/>
          <w:szCs w:val="22"/>
          <w:lang w:eastAsia="zh-CN"/>
        </w:rPr>
        <w:t xml:space="preserve"> made in RAN1</w:t>
      </w:r>
      <w:r w:rsidR="00B52E8E">
        <w:rPr>
          <w:rFonts w:eastAsia="宋体"/>
          <w:szCs w:val="22"/>
          <w:lang w:eastAsia="zh-CN"/>
        </w:rPr>
        <w:t xml:space="preserve"> </w:t>
      </w:r>
      <w:r w:rsidR="00B52E8E">
        <w:rPr>
          <w:rFonts w:eastAsia="宋体"/>
          <w:szCs w:val="22"/>
          <w:lang w:eastAsia="zh-CN"/>
        </w:rPr>
        <w:fldChar w:fldCharType="begin"/>
      </w:r>
      <w:r w:rsidR="00B52E8E">
        <w:rPr>
          <w:rFonts w:eastAsia="宋体"/>
          <w:szCs w:val="22"/>
          <w:lang w:eastAsia="zh-CN"/>
        </w:rPr>
        <w:instrText xml:space="preserve"> REF _Ref16602912 \r \h </w:instrText>
      </w:r>
      <w:r w:rsidR="00B52E8E">
        <w:rPr>
          <w:rFonts w:eastAsia="宋体"/>
          <w:szCs w:val="22"/>
          <w:lang w:eastAsia="zh-CN"/>
        </w:rPr>
      </w:r>
      <w:r w:rsidR="00B52E8E">
        <w:rPr>
          <w:rFonts w:eastAsia="宋体"/>
          <w:szCs w:val="22"/>
          <w:lang w:eastAsia="zh-CN"/>
        </w:rPr>
        <w:fldChar w:fldCharType="separate"/>
      </w:r>
      <w:r w:rsidR="00AE561C">
        <w:rPr>
          <w:rFonts w:eastAsia="宋体"/>
          <w:szCs w:val="22"/>
          <w:lang w:eastAsia="zh-CN"/>
        </w:rPr>
        <w:t>[1]</w:t>
      </w:r>
      <w:r w:rsidR="00B52E8E">
        <w:rPr>
          <w:rFonts w:eastAsia="宋体"/>
          <w:szCs w:val="22"/>
          <w:lang w:eastAsia="zh-CN"/>
        </w:rPr>
        <w:fldChar w:fldCharType="end"/>
      </w:r>
      <w:r>
        <w:rPr>
          <w:rFonts w:eastAsia="宋体"/>
          <w:szCs w:val="22"/>
          <w:lang w:eastAsia="zh-CN"/>
        </w:rPr>
        <w:t>.</w:t>
      </w:r>
      <w:r w:rsidR="0031285A">
        <w:rPr>
          <w:rFonts w:eastAsia="宋体"/>
          <w:szCs w:val="22"/>
          <w:lang w:eastAsia="zh-CN"/>
        </w:rPr>
        <w:t xml:space="preserve"> </w:t>
      </w:r>
    </w:p>
    <w:tbl>
      <w:tblPr>
        <w:tblStyle w:val="a8"/>
        <w:tblW w:w="0" w:type="auto"/>
        <w:tblLook w:val="04A0" w:firstRow="1" w:lastRow="0" w:firstColumn="1" w:lastColumn="0" w:noHBand="0" w:noVBand="1"/>
      </w:tblPr>
      <w:tblGrid>
        <w:gridCol w:w="9060"/>
      </w:tblGrid>
      <w:tr w:rsidR="0057141A" w:rsidRPr="00425ABE" w14:paraId="47FBB30F" w14:textId="77777777" w:rsidTr="00EE086D">
        <w:tc>
          <w:tcPr>
            <w:tcW w:w="9855" w:type="dxa"/>
          </w:tcPr>
          <w:p w14:paraId="45E2C9D9" w14:textId="77777777" w:rsidR="009A33CE" w:rsidRPr="008F7D7A" w:rsidRDefault="009A33CE" w:rsidP="009A33CE">
            <w:pPr>
              <w:rPr>
                <w:b/>
                <w:bCs/>
                <w:u w:val="single"/>
              </w:rPr>
            </w:pPr>
            <w:r w:rsidRPr="008F7D7A">
              <w:rPr>
                <w:b/>
                <w:bCs/>
                <w:u w:val="single"/>
              </w:rPr>
              <w:t>Conclusion:</w:t>
            </w:r>
          </w:p>
          <w:p w14:paraId="28665270" w14:textId="15D230B9" w:rsidR="009A33CE" w:rsidRDefault="009A33CE" w:rsidP="009A33CE">
            <w:pPr>
              <w:numPr>
                <w:ilvl w:val="0"/>
                <w:numId w:val="23"/>
              </w:numPr>
            </w:pPr>
            <w:r w:rsidRPr="008F7D7A">
              <w:t>It is RAN1’s common understanding that the CG configuration mechanism in licensed band can be reused for CG-SDT in principle.</w:t>
            </w:r>
          </w:p>
          <w:p w14:paraId="3BA3E992" w14:textId="77777777" w:rsidR="009A33CE" w:rsidRPr="008F7D7A" w:rsidRDefault="009A33CE" w:rsidP="009A33CE"/>
          <w:p w14:paraId="4BDFA811" w14:textId="77777777" w:rsidR="009A33CE" w:rsidRPr="00084016" w:rsidRDefault="009A33CE" w:rsidP="009A33CE">
            <w:pPr>
              <w:rPr>
                <w:highlight w:val="green"/>
              </w:rPr>
            </w:pPr>
            <w:r w:rsidRPr="00084016">
              <w:rPr>
                <w:highlight w:val="green"/>
              </w:rPr>
              <w:t>Agreement:</w:t>
            </w:r>
          </w:p>
          <w:p w14:paraId="5E3F7F66" w14:textId="77777777" w:rsidR="009A33CE" w:rsidRPr="00084016" w:rsidRDefault="009A33CE" w:rsidP="009A33CE">
            <w:pPr>
              <w:numPr>
                <w:ilvl w:val="0"/>
                <w:numId w:val="24"/>
              </w:numPr>
            </w:pPr>
            <w:r w:rsidRPr="00084016">
              <w:t xml:space="preserve">CG resources per CG configuration are associated with a set of SSB(s) configured by explicit </w:t>
            </w:r>
            <w:proofErr w:type="spellStart"/>
            <w:r w:rsidRPr="00084016">
              <w:t>signalling</w:t>
            </w:r>
            <w:proofErr w:type="spellEnd"/>
            <w:r w:rsidRPr="00084016">
              <w:t>.</w:t>
            </w:r>
          </w:p>
          <w:p w14:paraId="4507431F" w14:textId="77777777" w:rsidR="009A33CE" w:rsidRPr="00084016" w:rsidRDefault="009A33CE" w:rsidP="009A33CE">
            <w:pPr>
              <w:numPr>
                <w:ilvl w:val="1"/>
                <w:numId w:val="24"/>
              </w:numPr>
            </w:pPr>
            <w:r w:rsidRPr="00084016">
              <w:t xml:space="preserve">FFS how to define an </w:t>
            </w:r>
            <w:bookmarkStart w:id="6" w:name="_Hlk70338405"/>
            <w:r w:rsidRPr="00084016">
              <w:t>SSB-to-PUSCH resource mapping within the CG configuration</w:t>
            </w:r>
            <w:bookmarkEnd w:id="6"/>
            <w:r w:rsidRPr="00084016">
              <w:t>.</w:t>
            </w:r>
          </w:p>
          <w:p w14:paraId="42A6D8A6" w14:textId="77777777" w:rsidR="009A33CE" w:rsidRPr="00084016" w:rsidRDefault="009A33CE" w:rsidP="009A33CE">
            <w:pPr>
              <w:numPr>
                <w:ilvl w:val="1"/>
                <w:numId w:val="24"/>
              </w:numPr>
            </w:pPr>
            <w:r w:rsidRPr="00084016">
              <w:t>FFS specific changes to the CG configuration to support the additional SSB-to-PUSCH mapping, if any.</w:t>
            </w:r>
          </w:p>
          <w:p w14:paraId="4B1A38A3" w14:textId="77777777" w:rsidR="0057141A" w:rsidRPr="009A33CE" w:rsidRDefault="0057141A" w:rsidP="00EE086D">
            <w:pPr>
              <w:pStyle w:val="Doc-text2"/>
              <w:ind w:left="0" w:firstLine="0"/>
              <w:rPr>
                <w:u w:val="single"/>
              </w:rPr>
            </w:pPr>
          </w:p>
        </w:tc>
      </w:tr>
    </w:tbl>
    <w:p w14:paraId="206FE686" w14:textId="640324B3" w:rsidR="0057141A" w:rsidRDefault="0057141A" w:rsidP="00126EC0">
      <w:pPr>
        <w:pStyle w:val="a0"/>
        <w:rPr>
          <w:rFonts w:eastAsia="宋体"/>
          <w:szCs w:val="22"/>
          <w:lang w:eastAsia="zh-CN"/>
        </w:rPr>
      </w:pPr>
    </w:p>
    <w:p w14:paraId="3F108E23" w14:textId="22B5FCA0" w:rsidR="008F0AD8" w:rsidRPr="009222AE" w:rsidRDefault="005961F9" w:rsidP="00126EC0">
      <w:pPr>
        <w:pStyle w:val="a0"/>
        <w:rPr>
          <w:rFonts w:eastAsia="宋体"/>
          <w:szCs w:val="22"/>
          <w:lang w:eastAsia="zh-CN"/>
        </w:rPr>
      </w:pPr>
      <w:r w:rsidRPr="009222AE">
        <w:rPr>
          <w:rFonts w:eastAsia="宋体"/>
          <w:szCs w:val="22"/>
          <w:lang w:eastAsia="zh-CN"/>
        </w:rPr>
        <w:t xml:space="preserve">In this contribution, we </w:t>
      </w:r>
      <w:r w:rsidR="005B3C02" w:rsidRPr="009222AE">
        <w:rPr>
          <w:rFonts w:eastAsia="宋体"/>
          <w:szCs w:val="22"/>
          <w:lang w:eastAsia="zh-CN"/>
        </w:rPr>
        <w:t>will discuss</w:t>
      </w:r>
      <w:r w:rsidR="00A20E7D">
        <w:rPr>
          <w:rFonts w:eastAsia="宋体"/>
          <w:szCs w:val="22"/>
          <w:lang w:eastAsia="zh-CN"/>
        </w:rPr>
        <w:t xml:space="preserve"> the </w:t>
      </w:r>
      <w:r w:rsidR="004C653A">
        <w:rPr>
          <w:rFonts w:eastAsia="宋体"/>
          <w:szCs w:val="22"/>
          <w:lang w:eastAsia="zh-CN"/>
        </w:rPr>
        <w:t>potential RAN1 impacts for small data transmission</w:t>
      </w:r>
      <w:r w:rsidR="00920175">
        <w:rPr>
          <w:rFonts w:eastAsia="宋体"/>
          <w:szCs w:val="22"/>
          <w:lang w:eastAsia="zh-CN"/>
        </w:rPr>
        <w:t xml:space="preserve"> including the association of CG resources and SSBs</w:t>
      </w:r>
      <w:r w:rsidR="008F0AD8" w:rsidRPr="009222AE">
        <w:rPr>
          <w:rFonts w:eastAsia="宋体"/>
          <w:szCs w:val="22"/>
          <w:lang w:eastAsia="zh-CN"/>
        </w:rPr>
        <w:t>.</w:t>
      </w:r>
    </w:p>
    <w:p w14:paraId="425868F5" w14:textId="72AEDA5C" w:rsidR="003A41F7" w:rsidRDefault="002A2BF5"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7" w:name="OLE_LINK6"/>
      <w:bookmarkEnd w:id="4"/>
      <w:bookmarkEnd w:id="5"/>
      <w:r>
        <w:rPr>
          <w:b w:val="0"/>
          <w:bCs w:val="0"/>
          <w:kern w:val="0"/>
          <w:sz w:val="36"/>
          <w:szCs w:val="20"/>
          <w:lang w:val="en-GB"/>
        </w:rPr>
        <w:t>Discussion</w:t>
      </w:r>
      <w:r w:rsidR="00B125D8">
        <w:rPr>
          <w:b w:val="0"/>
          <w:bCs w:val="0"/>
          <w:kern w:val="0"/>
          <w:sz w:val="36"/>
          <w:szCs w:val="20"/>
          <w:lang w:val="en-GB"/>
        </w:rPr>
        <w:t xml:space="preserve"> </w:t>
      </w:r>
    </w:p>
    <w:p w14:paraId="6EB94070" w14:textId="4582A7D1" w:rsidR="00AB2F34" w:rsidRPr="00F90707" w:rsidRDefault="00AB2F34" w:rsidP="00AB2F34">
      <w:pPr>
        <w:keepNext/>
        <w:keepLines/>
        <w:numPr>
          <w:ilvl w:val="1"/>
          <w:numId w:val="5"/>
        </w:numPr>
        <w:tabs>
          <w:tab w:val="clear" w:pos="567"/>
          <w:tab w:val="left" w:pos="432"/>
          <w:tab w:val="left" w:pos="576"/>
        </w:tabs>
        <w:spacing w:before="180" w:after="180" w:line="259" w:lineRule="auto"/>
        <w:ind w:left="576" w:hanging="576"/>
        <w:outlineLvl w:val="1"/>
        <w:rPr>
          <w:rFonts w:ascii="Arial" w:eastAsia="宋体" w:hAnsi="Arial"/>
          <w:sz w:val="32"/>
          <w:szCs w:val="20"/>
          <w:lang w:val="en-GB" w:eastAsia="zh-CN"/>
        </w:rPr>
      </w:pPr>
      <w:bookmarkStart w:id="8" w:name="_Ref47374690"/>
      <w:bookmarkStart w:id="9" w:name="OLE_LINK21"/>
      <w:r>
        <w:rPr>
          <w:rFonts w:ascii="Arial" w:eastAsia="宋体" w:hAnsi="Arial"/>
          <w:sz w:val="32"/>
          <w:szCs w:val="20"/>
          <w:lang w:val="en-GB" w:eastAsia="zh-CN"/>
        </w:rPr>
        <w:t>Mapping between CG-SDT resources and SSBs</w:t>
      </w:r>
    </w:p>
    <w:p w14:paraId="6E7F9D1D" w14:textId="50580C0E" w:rsidR="008F76D8" w:rsidRDefault="0061014B" w:rsidP="00494EF7">
      <w:pPr>
        <w:spacing w:after="120"/>
        <w:jc w:val="both"/>
      </w:pPr>
      <w:r>
        <w:rPr>
          <w:rFonts w:eastAsiaTheme="minorEastAsia" w:hint="eastAsia"/>
          <w:szCs w:val="20"/>
          <w:lang w:val="en-GB" w:eastAsia="zh-CN"/>
        </w:rPr>
        <w:t>I</w:t>
      </w:r>
      <w:r>
        <w:rPr>
          <w:rFonts w:eastAsiaTheme="minorEastAsia"/>
          <w:szCs w:val="20"/>
          <w:lang w:val="en-GB" w:eastAsia="zh-CN"/>
        </w:rPr>
        <w:t xml:space="preserve">n RAN1 #104b-e, it was agreed that </w:t>
      </w:r>
      <w:r w:rsidRPr="00084016">
        <w:t xml:space="preserve">CG resources per CG configuration are associated with a set of SSB(s) configured by explicit </w:t>
      </w:r>
      <w:r w:rsidR="00787134">
        <w:t xml:space="preserve">signaling. </w:t>
      </w:r>
      <w:r w:rsidR="00CD6EF0">
        <w:t xml:space="preserve">The remaining issue is how to define the mapping between the CG PUSCH resources within the CG configuration and the set of SSB(s). </w:t>
      </w:r>
    </w:p>
    <w:p w14:paraId="3157BA17" w14:textId="4A1AC39E" w:rsidR="004E5820" w:rsidRDefault="00CD6EF0" w:rsidP="00494EF7">
      <w:pPr>
        <w:spacing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our opinion, it is necessary to define the </w:t>
      </w:r>
      <w:r w:rsidRPr="00084016">
        <w:t>SSB-to-PUSCH resource mapping within the CG configuration</w:t>
      </w:r>
      <w:r w:rsidR="000D4624">
        <w:t xml:space="preserve">. </w:t>
      </w:r>
      <w:r w:rsidR="00C822FC">
        <w:t>To be specific, t</w:t>
      </w:r>
      <w:r w:rsidR="000D4624" w:rsidRPr="005B28A0">
        <w:rPr>
          <w:rFonts w:eastAsia="宋体"/>
          <w:szCs w:val="22"/>
          <w:lang w:eastAsia="zh-CN"/>
        </w:rPr>
        <w:t>he</w:t>
      </w:r>
      <w:r w:rsidR="00AA5445">
        <w:rPr>
          <w:rFonts w:eastAsia="宋体"/>
          <w:szCs w:val="22"/>
          <w:lang w:eastAsia="zh-CN"/>
        </w:rPr>
        <w:t xml:space="preserve"> set of</w:t>
      </w:r>
      <w:r w:rsidR="000D4624" w:rsidRPr="005B28A0">
        <w:rPr>
          <w:rFonts w:eastAsia="宋体"/>
          <w:szCs w:val="22"/>
          <w:lang w:eastAsia="zh-CN"/>
        </w:rPr>
        <w:t xml:space="preserve"> SSBs </w:t>
      </w:r>
      <w:r w:rsidR="00AA5445">
        <w:rPr>
          <w:rFonts w:eastAsia="宋体"/>
          <w:szCs w:val="22"/>
          <w:lang w:eastAsia="zh-CN"/>
        </w:rPr>
        <w:t xml:space="preserve">configured for a CG configuration </w:t>
      </w:r>
      <w:r w:rsidR="000D4624" w:rsidRPr="005B28A0">
        <w:rPr>
          <w:rFonts w:eastAsia="宋体"/>
          <w:szCs w:val="22"/>
          <w:lang w:eastAsia="zh-CN"/>
        </w:rPr>
        <w:t xml:space="preserve">are mapped to the </w:t>
      </w:r>
      <w:r w:rsidR="00AA5445">
        <w:rPr>
          <w:rFonts w:eastAsia="宋体"/>
          <w:szCs w:val="22"/>
          <w:lang w:eastAsia="zh-CN"/>
        </w:rPr>
        <w:t xml:space="preserve">CG </w:t>
      </w:r>
      <w:r w:rsidR="000D4624" w:rsidRPr="005B28A0">
        <w:rPr>
          <w:rFonts w:eastAsia="宋体"/>
          <w:szCs w:val="22"/>
          <w:lang w:eastAsia="zh-CN"/>
        </w:rPr>
        <w:t>PUSCH resources units</w:t>
      </w:r>
      <w:r w:rsidR="00AA5445">
        <w:rPr>
          <w:rFonts w:eastAsia="宋体"/>
          <w:szCs w:val="22"/>
          <w:lang w:eastAsia="zh-CN"/>
        </w:rPr>
        <w:t xml:space="preserve"> within the CG configuration</w:t>
      </w:r>
      <w:r w:rsidR="000D4624">
        <w:rPr>
          <w:rFonts w:eastAsia="宋体"/>
          <w:szCs w:val="22"/>
          <w:lang w:eastAsia="zh-CN"/>
        </w:rPr>
        <w:t>. In such case, it is beneficial that</w:t>
      </w:r>
      <w:r w:rsidR="000D4624" w:rsidRPr="000E4030">
        <w:rPr>
          <w:rFonts w:eastAsiaTheme="minorEastAsia" w:hint="eastAsia"/>
          <w:szCs w:val="20"/>
          <w:lang w:eastAsia="zh-CN"/>
        </w:rPr>
        <w:t xml:space="preserve"> </w:t>
      </w:r>
      <w:proofErr w:type="spellStart"/>
      <w:r w:rsidR="000D4624" w:rsidRPr="000E4030">
        <w:rPr>
          <w:rFonts w:eastAsiaTheme="minorEastAsia" w:hint="eastAsia"/>
          <w:szCs w:val="20"/>
          <w:lang w:eastAsia="zh-CN"/>
        </w:rPr>
        <w:t>gNB</w:t>
      </w:r>
      <w:proofErr w:type="spellEnd"/>
      <w:r w:rsidR="000D4624" w:rsidRPr="000E4030">
        <w:rPr>
          <w:rFonts w:eastAsiaTheme="minorEastAsia" w:hint="eastAsia"/>
          <w:szCs w:val="20"/>
          <w:lang w:eastAsia="zh-CN"/>
        </w:rPr>
        <w:t xml:space="preserve"> can identif</w:t>
      </w:r>
      <w:r w:rsidR="000D4624">
        <w:rPr>
          <w:rFonts w:eastAsiaTheme="minorEastAsia"/>
          <w:szCs w:val="20"/>
          <w:lang w:eastAsia="zh-CN"/>
        </w:rPr>
        <w:t>y</w:t>
      </w:r>
      <w:r w:rsidR="000D4624" w:rsidRPr="000E4030">
        <w:rPr>
          <w:rFonts w:eastAsiaTheme="minorEastAsia" w:hint="eastAsia"/>
          <w:szCs w:val="20"/>
          <w:lang w:eastAsia="zh-CN"/>
        </w:rPr>
        <w:t xml:space="preserve"> the SSB </w:t>
      </w:r>
      <w:r w:rsidR="000D4624">
        <w:rPr>
          <w:rFonts w:eastAsiaTheme="minorEastAsia"/>
          <w:szCs w:val="20"/>
          <w:lang w:eastAsia="zh-CN"/>
        </w:rPr>
        <w:t xml:space="preserve">for CG PUSCH transmission </w:t>
      </w:r>
      <w:r w:rsidR="000D4624" w:rsidRPr="000E4030">
        <w:rPr>
          <w:rFonts w:eastAsiaTheme="minorEastAsia"/>
          <w:szCs w:val="20"/>
          <w:lang w:eastAsia="zh-CN"/>
        </w:rPr>
        <w:t>based on the mapping</w:t>
      </w:r>
      <w:r w:rsidR="000D4624">
        <w:rPr>
          <w:rFonts w:eastAsiaTheme="minorEastAsia"/>
          <w:szCs w:val="20"/>
          <w:lang w:eastAsia="zh-CN"/>
        </w:rPr>
        <w:t>.</w:t>
      </w:r>
      <w:r w:rsidR="004E5820">
        <w:rPr>
          <w:rFonts w:eastAsiaTheme="minorEastAsia"/>
          <w:szCs w:val="20"/>
          <w:lang w:eastAsia="zh-CN"/>
        </w:rPr>
        <w:t xml:space="preserve"> </w:t>
      </w:r>
    </w:p>
    <w:p w14:paraId="0AFCFC51" w14:textId="6FFCA389" w:rsidR="003242FB" w:rsidRDefault="00EB376F" w:rsidP="00494EF7">
      <w:pPr>
        <w:spacing w:after="120"/>
        <w:jc w:val="both"/>
        <w:rPr>
          <w:rFonts w:eastAsiaTheme="minorEastAsia"/>
          <w:szCs w:val="20"/>
          <w:lang w:eastAsia="zh-CN"/>
        </w:rPr>
      </w:pPr>
      <w:r>
        <w:rPr>
          <w:rFonts w:eastAsia="宋体"/>
          <w:szCs w:val="22"/>
          <w:lang w:eastAsia="zh-CN"/>
        </w:rPr>
        <w:t>where the CG PUSCH resource unit</w:t>
      </w:r>
      <w:r w:rsidRPr="005B28A0">
        <w:rPr>
          <w:rFonts w:eastAsia="宋体"/>
          <w:szCs w:val="22"/>
          <w:lang w:eastAsia="zh-CN"/>
        </w:rPr>
        <w:t xml:space="preserve"> is defined as a transmission occasion and a DMRS </w:t>
      </w:r>
      <w:r>
        <w:rPr>
          <w:rFonts w:eastAsia="宋体"/>
          <w:szCs w:val="22"/>
          <w:lang w:eastAsia="zh-CN"/>
        </w:rPr>
        <w:t>resource</w:t>
      </w:r>
      <w:r w:rsidRPr="005B28A0">
        <w:rPr>
          <w:rFonts w:eastAsia="宋体"/>
          <w:szCs w:val="22"/>
          <w:lang w:eastAsia="zh-CN"/>
        </w:rPr>
        <w:t xml:space="preserve"> used for PUSCH transmission</w:t>
      </w:r>
    </w:p>
    <w:p w14:paraId="43901721" w14:textId="7256B797" w:rsidR="00EB376F" w:rsidRDefault="003242FB" w:rsidP="003242FB">
      <w:pPr>
        <w:pStyle w:val="a0"/>
        <w:rPr>
          <w:rFonts w:ascii="Times" w:hAnsi="Times"/>
          <w:szCs w:val="20"/>
          <w:lang w:val="en-GB" w:eastAsia="zh-CN"/>
        </w:rPr>
      </w:pPr>
      <w:r>
        <w:rPr>
          <w:rFonts w:eastAsia="宋体"/>
          <w:szCs w:val="22"/>
          <w:lang w:val="en-GB" w:eastAsia="zh-CN"/>
        </w:rPr>
        <w:t xml:space="preserve">In order to reduce the latency of CG-SDT and improve the resource utilization, one or </w:t>
      </w:r>
      <w:r w:rsidRPr="003242FB">
        <w:rPr>
          <w:rFonts w:eastAsia="宋体"/>
          <w:szCs w:val="22"/>
          <w:lang w:val="en-GB" w:eastAsia="zh-CN"/>
        </w:rPr>
        <w:t xml:space="preserve">multiple </w:t>
      </w:r>
      <w:r w:rsidR="00EB376F">
        <w:rPr>
          <w:lang w:eastAsia="zh-CN"/>
        </w:rPr>
        <w:t>DMRS resources</w:t>
      </w:r>
      <w:r w:rsidR="00EB376F" w:rsidRPr="003242FB">
        <w:rPr>
          <w:rFonts w:eastAsia="宋体"/>
          <w:szCs w:val="22"/>
          <w:lang w:val="en-GB" w:eastAsia="zh-CN"/>
        </w:rPr>
        <w:t xml:space="preserve"> </w:t>
      </w:r>
      <w:r w:rsidRPr="003242FB">
        <w:rPr>
          <w:rFonts w:eastAsia="宋体"/>
          <w:szCs w:val="22"/>
          <w:lang w:val="en-GB" w:eastAsia="zh-CN"/>
        </w:rPr>
        <w:t xml:space="preserve">per CG configuration </w:t>
      </w:r>
      <w:r w:rsidR="00EB376F">
        <w:rPr>
          <w:rFonts w:eastAsia="宋体"/>
          <w:szCs w:val="22"/>
          <w:lang w:val="en-GB" w:eastAsia="zh-CN"/>
        </w:rPr>
        <w:t>need to be</w:t>
      </w:r>
      <w:r w:rsidRPr="003242FB">
        <w:rPr>
          <w:rFonts w:eastAsia="宋体"/>
          <w:szCs w:val="22"/>
          <w:lang w:val="en-GB" w:eastAsia="zh-CN"/>
        </w:rPr>
        <w:t xml:space="preserve"> supported</w:t>
      </w:r>
      <w:r w:rsidR="00EB376F">
        <w:rPr>
          <w:rFonts w:eastAsia="宋体"/>
          <w:szCs w:val="22"/>
          <w:lang w:val="en-GB" w:eastAsia="zh-CN"/>
        </w:rPr>
        <w:t xml:space="preserve">. Then, a CG </w:t>
      </w:r>
      <w:r>
        <w:rPr>
          <w:rFonts w:eastAsia="宋体"/>
          <w:szCs w:val="22"/>
          <w:lang w:val="en-GB" w:eastAsia="zh-CN"/>
        </w:rPr>
        <w:t xml:space="preserve">PUSCH resource unit is defined as </w:t>
      </w:r>
      <w:r>
        <w:rPr>
          <w:rFonts w:ascii="Times" w:hAnsi="Times"/>
          <w:szCs w:val="20"/>
          <w:lang w:val="en-GB" w:eastAsia="zh-CN"/>
        </w:rPr>
        <w:t>a</w:t>
      </w:r>
      <w:r w:rsidRPr="000D6D09">
        <w:rPr>
          <w:rFonts w:ascii="Times" w:hAnsi="Times" w:hint="eastAsia"/>
          <w:szCs w:val="20"/>
          <w:lang w:val="en-GB" w:eastAsia="zh-CN"/>
        </w:rPr>
        <w:t xml:space="preserve"> </w:t>
      </w:r>
      <w:r w:rsidRPr="000D6D09">
        <w:rPr>
          <w:rFonts w:ascii="Times" w:hAnsi="Times"/>
          <w:szCs w:val="20"/>
          <w:lang w:val="en-GB" w:eastAsia="zh-CN"/>
        </w:rPr>
        <w:t>PUSCH occasion</w:t>
      </w:r>
      <w:r w:rsidRPr="000D6D09">
        <w:rPr>
          <w:rFonts w:ascii="Times" w:hAnsi="Times" w:hint="eastAsia"/>
          <w:szCs w:val="20"/>
          <w:lang w:val="en-GB" w:eastAsia="zh-CN"/>
        </w:rPr>
        <w:t xml:space="preserve"> </w:t>
      </w:r>
      <w:r w:rsidR="00EB376F" w:rsidRPr="000D6D09">
        <w:rPr>
          <w:rFonts w:ascii="Times" w:eastAsia="宋体" w:hAnsi="Times"/>
          <w:szCs w:val="20"/>
          <w:lang w:val="en-GB" w:eastAsia="zh-CN"/>
        </w:rPr>
        <w:t xml:space="preserve">and </w:t>
      </w:r>
      <w:r w:rsidR="00EB376F">
        <w:rPr>
          <w:rFonts w:ascii="Times" w:eastAsia="宋体" w:hAnsi="Times"/>
          <w:szCs w:val="20"/>
          <w:lang w:val="en-GB" w:eastAsia="zh-CN"/>
        </w:rPr>
        <w:t xml:space="preserve">a </w:t>
      </w:r>
      <w:r w:rsidR="00EB376F" w:rsidRPr="000D6D09">
        <w:rPr>
          <w:rFonts w:ascii="Times" w:eastAsia="宋体" w:hAnsi="Times"/>
          <w:szCs w:val="20"/>
          <w:lang w:val="en-GB" w:eastAsia="zh-CN"/>
        </w:rPr>
        <w:t xml:space="preserve">DMRS </w:t>
      </w:r>
      <w:r w:rsidR="00EB376F">
        <w:rPr>
          <w:rFonts w:ascii="Times" w:eastAsia="宋体" w:hAnsi="Times"/>
          <w:szCs w:val="20"/>
          <w:lang w:val="en-GB" w:eastAsia="zh-CN"/>
        </w:rPr>
        <w:t xml:space="preserve">resource </w:t>
      </w:r>
      <w:r w:rsidR="00EB376F" w:rsidRPr="000D6D09">
        <w:rPr>
          <w:rFonts w:ascii="Times" w:eastAsia="宋体" w:hAnsi="Times"/>
          <w:szCs w:val="20"/>
          <w:lang w:val="en-GB" w:eastAsia="zh-CN"/>
        </w:rPr>
        <w:t>used for</w:t>
      </w:r>
      <w:r w:rsidR="00EB376F" w:rsidRPr="000D6D09">
        <w:rPr>
          <w:rFonts w:ascii="Times" w:eastAsia="宋体" w:hAnsi="Times" w:hint="eastAsia"/>
          <w:szCs w:val="20"/>
          <w:lang w:val="en-GB" w:eastAsia="zh-CN"/>
        </w:rPr>
        <w:t xml:space="preserve"> </w:t>
      </w:r>
      <w:r w:rsidR="00EB376F">
        <w:rPr>
          <w:rFonts w:ascii="Times" w:eastAsia="宋体" w:hAnsi="Times"/>
          <w:szCs w:val="20"/>
          <w:lang w:val="en-GB" w:eastAsia="zh-CN"/>
        </w:rPr>
        <w:t>SDT</w:t>
      </w:r>
      <w:r w:rsidR="00EB376F" w:rsidRPr="000D6D09">
        <w:rPr>
          <w:rFonts w:ascii="Times" w:eastAsia="宋体" w:hAnsi="Times" w:hint="eastAsia"/>
          <w:szCs w:val="20"/>
          <w:lang w:val="en-GB" w:eastAsia="zh-CN"/>
        </w:rPr>
        <w:t xml:space="preserve"> transmission</w:t>
      </w:r>
    </w:p>
    <w:p w14:paraId="4F6C2BB7" w14:textId="44BC7063" w:rsidR="003242FB" w:rsidRDefault="00EB376F" w:rsidP="00EB376F">
      <w:pPr>
        <w:pStyle w:val="a0"/>
        <w:rPr>
          <w:rFonts w:eastAsia="宋体"/>
          <w:szCs w:val="22"/>
          <w:lang w:eastAsia="zh-CN"/>
        </w:rPr>
      </w:pPr>
      <w:r>
        <w:rPr>
          <w:rFonts w:ascii="Times" w:hAnsi="Times"/>
          <w:szCs w:val="20"/>
          <w:lang w:val="en-GB" w:eastAsia="zh-CN"/>
        </w:rPr>
        <w:t>B</w:t>
      </w:r>
      <w:r w:rsidR="003242FB">
        <w:rPr>
          <w:rFonts w:ascii="Times" w:hAnsi="Times"/>
          <w:szCs w:val="20"/>
          <w:lang w:val="en-GB" w:eastAsia="zh-CN"/>
        </w:rPr>
        <w:t xml:space="preserve">oth of </w:t>
      </w:r>
      <w:bookmarkStart w:id="10" w:name="OLE_LINK27"/>
      <w:r w:rsidR="003242FB" w:rsidRPr="000D6D09">
        <w:rPr>
          <w:rFonts w:ascii="Times" w:hAnsi="Times"/>
          <w:szCs w:val="20"/>
          <w:lang w:val="en-GB" w:eastAsia="zh-CN"/>
        </w:rPr>
        <w:t xml:space="preserve">DMRS port </w:t>
      </w:r>
      <w:r w:rsidR="003242FB">
        <w:rPr>
          <w:rFonts w:ascii="Times" w:hAnsi="Times"/>
          <w:szCs w:val="20"/>
          <w:lang w:val="en-GB" w:eastAsia="zh-CN"/>
        </w:rPr>
        <w:t>and</w:t>
      </w:r>
      <w:r w:rsidR="003242FB" w:rsidRPr="000D6D09">
        <w:rPr>
          <w:rFonts w:ascii="Times" w:hAnsi="Times"/>
          <w:szCs w:val="20"/>
          <w:lang w:val="en-GB" w:eastAsia="zh-CN"/>
        </w:rPr>
        <w:t xml:space="preserve"> DMRS sequence</w:t>
      </w:r>
      <w:bookmarkEnd w:id="10"/>
      <w:r w:rsidR="003242FB" w:rsidRPr="000D6D09">
        <w:rPr>
          <w:rFonts w:ascii="Times" w:hAnsi="Times"/>
          <w:szCs w:val="20"/>
          <w:lang w:val="en-GB" w:eastAsia="zh-CN"/>
        </w:rPr>
        <w:t xml:space="preserve"> </w:t>
      </w:r>
      <w:r>
        <w:rPr>
          <w:rFonts w:ascii="Times" w:hAnsi="Times"/>
          <w:szCs w:val="20"/>
          <w:lang w:val="en-GB" w:eastAsia="zh-CN"/>
        </w:rPr>
        <w:t>can be used for CG-SDT</w:t>
      </w:r>
      <w:r w:rsidR="003242FB" w:rsidRPr="000D6D09">
        <w:rPr>
          <w:rFonts w:ascii="Times" w:hAnsi="Times" w:hint="eastAsia"/>
          <w:szCs w:val="20"/>
          <w:lang w:val="en-GB" w:eastAsia="zh-CN"/>
        </w:rPr>
        <w:t xml:space="preserve"> transmission</w:t>
      </w:r>
      <w:r w:rsidR="003242FB">
        <w:rPr>
          <w:rFonts w:ascii="Times" w:hAnsi="Times"/>
          <w:szCs w:val="20"/>
          <w:lang w:val="en-GB" w:eastAsia="zh-CN"/>
        </w:rPr>
        <w:t xml:space="preserve">. </w:t>
      </w:r>
      <w:r>
        <w:rPr>
          <w:rFonts w:eastAsia="宋体"/>
          <w:szCs w:val="22"/>
          <w:lang w:eastAsia="zh-CN"/>
        </w:rPr>
        <w:t>The number of</w:t>
      </w:r>
      <w:r w:rsidR="003242FB">
        <w:rPr>
          <w:rFonts w:eastAsia="宋体"/>
          <w:szCs w:val="22"/>
          <w:lang w:eastAsia="zh-CN"/>
        </w:rPr>
        <w:t xml:space="preserve"> DMRS</w:t>
      </w:r>
      <w:r>
        <w:rPr>
          <w:rFonts w:eastAsia="宋体"/>
          <w:szCs w:val="22"/>
          <w:lang w:eastAsia="zh-CN"/>
        </w:rPr>
        <w:t xml:space="preserve"> ports</w:t>
      </w:r>
      <w:r w:rsidR="003242FB">
        <w:rPr>
          <w:rFonts w:eastAsia="宋体"/>
          <w:szCs w:val="22"/>
          <w:lang w:eastAsia="zh-CN"/>
        </w:rPr>
        <w:t xml:space="preserve"> or DMRS </w:t>
      </w:r>
      <w:r>
        <w:rPr>
          <w:rFonts w:eastAsia="宋体"/>
          <w:szCs w:val="22"/>
          <w:lang w:eastAsia="zh-CN"/>
        </w:rPr>
        <w:t xml:space="preserve">sequences </w:t>
      </w:r>
      <w:r w:rsidR="003242FB">
        <w:rPr>
          <w:rFonts w:eastAsia="宋体"/>
          <w:szCs w:val="22"/>
          <w:lang w:eastAsia="zh-CN"/>
        </w:rPr>
        <w:t xml:space="preserve">for PUSCH resource unit can be configurable. </w:t>
      </w:r>
    </w:p>
    <w:p w14:paraId="03D5E014" w14:textId="26D6B4B4" w:rsidR="003242FB" w:rsidRPr="00EB376F" w:rsidRDefault="003242FB" w:rsidP="003242FB">
      <w:pPr>
        <w:pStyle w:val="a0"/>
        <w:rPr>
          <w:b/>
        </w:rPr>
      </w:pPr>
      <w:bookmarkStart w:id="11" w:name="_Ref71383576"/>
      <w:r w:rsidRPr="00EB376F">
        <w:rPr>
          <w:b/>
        </w:rPr>
        <w:t xml:space="preserve">Proposal </w:t>
      </w:r>
      <w:r w:rsidRPr="00EB376F">
        <w:rPr>
          <w:b/>
        </w:rPr>
        <w:fldChar w:fldCharType="begin"/>
      </w:r>
      <w:r w:rsidRPr="00EB376F">
        <w:rPr>
          <w:b/>
        </w:rPr>
        <w:instrText xml:space="preserve"> SEQ Proposal \* ARABIC </w:instrText>
      </w:r>
      <w:r w:rsidRPr="00EB376F">
        <w:rPr>
          <w:b/>
        </w:rPr>
        <w:fldChar w:fldCharType="separate"/>
      </w:r>
      <w:r w:rsidR="00AE561C">
        <w:rPr>
          <w:b/>
          <w:noProof/>
        </w:rPr>
        <w:t>1</w:t>
      </w:r>
      <w:r w:rsidRPr="00EB376F">
        <w:rPr>
          <w:b/>
        </w:rPr>
        <w:fldChar w:fldCharType="end"/>
      </w:r>
      <w:r w:rsidRPr="00EB376F">
        <w:rPr>
          <w:b/>
        </w:rPr>
        <w:t xml:space="preserve">: </w:t>
      </w:r>
      <w:r w:rsidR="00EB376F" w:rsidRPr="00EB376F">
        <w:rPr>
          <w:b/>
        </w:rPr>
        <w:t xml:space="preserve">For CG-SDT, </w:t>
      </w:r>
      <w:r w:rsidR="00EB376F" w:rsidRPr="00EB376F">
        <w:rPr>
          <w:rFonts w:eastAsia="宋体"/>
          <w:b/>
          <w:szCs w:val="22"/>
          <w:lang w:val="en-GB" w:eastAsia="zh-CN"/>
        </w:rPr>
        <w:t xml:space="preserve">one or multiple </w:t>
      </w:r>
      <w:r w:rsidR="00EB376F" w:rsidRPr="00EB376F">
        <w:rPr>
          <w:b/>
          <w:lang w:eastAsia="zh-CN"/>
        </w:rPr>
        <w:t>DMRS resources</w:t>
      </w:r>
      <w:r w:rsidR="00EB376F" w:rsidRPr="00EB376F">
        <w:rPr>
          <w:rFonts w:eastAsia="宋体"/>
          <w:b/>
          <w:szCs w:val="22"/>
          <w:lang w:val="en-GB" w:eastAsia="zh-CN"/>
        </w:rPr>
        <w:t xml:space="preserve"> per CG configuration are supported</w:t>
      </w:r>
      <w:r w:rsidRPr="00EB376F">
        <w:rPr>
          <w:b/>
        </w:rPr>
        <w:t>.</w:t>
      </w:r>
      <w:bookmarkEnd w:id="11"/>
      <w:r w:rsidRPr="00EB376F">
        <w:rPr>
          <w:b/>
        </w:rPr>
        <w:t xml:space="preserve"> </w:t>
      </w:r>
    </w:p>
    <w:p w14:paraId="3F021584" w14:textId="333D3BB9" w:rsidR="003242FB" w:rsidRPr="00EB376F" w:rsidRDefault="00EB376F" w:rsidP="00730DE6">
      <w:pPr>
        <w:pStyle w:val="a0"/>
        <w:numPr>
          <w:ilvl w:val="0"/>
          <w:numId w:val="24"/>
        </w:numPr>
        <w:rPr>
          <w:b/>
        </w:rPr>
      </w:pPr>
      <w:r w:rsidRPr="00EB376F">
        <w:rPr>
          <w:rFonts w:eastAsia="宋体"/>
          <w:b/>
          <w:szCs w:val="22"/>
          <w:lang w:eastAsia="zh-CN"/>
        </w:rPr>
        <w:t xml:space="preserve">The number of DMRS ports and/or DMRS sequences per </w:t>
      </w:r>
      <w:r w:rsidRPr="00EB376F">
        <w:rPr>
          <w:rFonts w:eastAsia="宋体"/>
          <w:b/>
          <w:szCs w:val="22"/>
          <w:lang w:val="en-GB" w:eastAsia="zh-CN"/>
        </w:rPr>
        <w:t>CG configuration</w:t>
      </w:r>
      <w:r w:rsidRPr="00EB376F">
        <w:rPr>
          <w:rFonts w:eastAsia="宋体"/>
          <w:b/>
          <w:szCs w:val="22"/>
          <w:lang w:eastAsia="zh-CN"/>
        </w:rPr>
        <w:t xml:space="preserve"> can be configured by </w:t>
      </w:r>
      <w:proofErr w:type="spellStart"/>
      <w:r w:rsidRPr="00EB376F">
        <w:rPr>
          <w:rFonts w:eastAsia="宋体"/>
          <w:b/>
          <w:szCs w:val="22"/>
          <w:lang w:eastAsia="zh-CN"/>
        </w:rPr>
        <w:t>gNB</w:t>
      </w:r>
      <w:proofErr w:type="spellEnd"/>
    </w:p>
    <w:p w14:paraId="0EBAFD2E" w14:textId="77777777" w:rsidR="003242FB" w:rsidRDefault="003242FB" w:rsidP="00494EF7">
      <w:pPr>
        <w:spacing w:after="120"/>
        <w:jc w:val="both"/>
        <w:rPr>
          <w:rFonts w:eastAsiaTheme="minorEastAsia"/>
          <w:szCs w:val="20"/>
          <w:lang w:eastAsia="zh-CN"/>
        </w:rPr>
      </w:pPr>
    </w:p>
    <w:p w14:paraId="1B3A2FED" w14:textId="14A4D1A0" w:rsidR="00AA5445" w:rsidRDefault="004E5820" w:rsidP="00C00658">
      <w:pPr>
        <w:spacing w:after="120"/>
        <w:jc w:val="both"/>
        <w:rPr>
          <w:rFonts w:eastAsia="宋体"/>
          <w:szCs w:val="22"/>
          <w:lang w:eastAsia="zh-CN"/>
        </w:rPr>
      </w:pPr>
      <w:r>
        <w:rPr>
          <w:rFonts w:eastAsiaTheme="minorEastAsia"/>
          <w:szCs w:val="20"/>
          <w:lang w:eastAsia="zh-CN"/>
        </w:rPr>
        <w:t>For the SSB-to-CG PUSCH resource mapping,</w:t>
      </w:r>
      <w:bookmarkStart w:id="12" w:name="_Hlk70338419"/>
      <w:r w:rsidR="00C00658">
        <w:rPr>
          <w:rFonts w:eastAsiaTheme="minorEastAsia"/>
          <w:szCs w:val="20"/>
          <w:lang w:eastAsia="zh-CN"/>
        </w:rPr>
        <w:t xml:space="preserve"> </w:t>
      </w:r>
      <w:bookmarkStart w:id="13" w:name="_Hlk71269105"/>
      <w:r w:rsidR="00961E48">
        <w:rPr>
          <w:rFonts w:eastAsiaTheme="minorEastAsia"/>
          <w:szCs w:val="20"/>
          <w:lang w:eastAsia="zh-CN"/>
        </w:rPr>
        <w:t>many-to-one or one-to-one mapping between SSBs and PUSCH resource units</w:t>
      </w:r>
      <w:bookmarkEnd w:id="13"/>
      <w:r w:rsidR="00961E48">
        <w:rPr>
          <w:rFonts w:eastAsiaTheme="minorEastAsia"/>
          <w:szCs w:val="20"/>
          <w:lang w:eastAsia="zh-CN"/>
        </w:rPr>
        <w:t xml:space="preserve"> can be supported. The </w:t>
      </w:r>
      <w:r w:rsidR="00961E48">
        <w:rPr>
          <w:rFonts w:eastAsia="宋体"/>
          <w:szCs w:val="22"/>
          <w:lang w:eastAsia="zh-CN"/>
        </w:rPr>
        <w:t xml:space="preserve">number of associated SSBs per CG  PUSCH resource unit can be configured by </w:t>
      </w:r>
      <w:proofErr w:type="spellStart"/>
      <w:r w:rsidR="00961E48">
        <w:rPr>
          <w:rFonts w:eastAsia="宋体"/>
          <w:szCs w:val="22"/>
          <w:lang w:eastAsia="zh-CN"/>
        </w:rPr>
        <w:t>gNB</w:t>
      </w:r>
      <w:proofErr w:type="spellEnd"/>
      <w:r w:rsidR="00961E48">
        <w:rPr>
          <w:rFonts w:eastAsia="宋体"/>
          <w:szCs w:val="22"/>
          <w:lang w:eastAsia="zh-CN"/>
        </w:rPr>
        <w:t>.</w:t>
      </w:r>
    </w:p>
    <w:p w14:paraId="224D664D" w14:textId="787FE94C" w:rsidR="00AA5445" w:rsidRDefault="00AA5445" w:rsidP="00AA5445">
      <w:pPr>
        <w:pStyle w:val="a0"/>
        <w:rPr>
          <w:b/>
        </w:rPr>
      </w:pPr>
      <w:bookmarkStart w:id="14" w:name="_Ref21015777"/>
      <w:bookmarkStart w:id="15" w:name="_Ref71383578"/>
      <w:r w:rsidRPr="00742EF6">
        <w:rPr>
          <w:b/>
        </w:rPr>
        <w:lastRenderedPageBreak/>
        <w:t xml:space="preserve">Proposal </w:t>
      </w:r>
      <w:r w:rsidRPr="00742EF6">
        <w:rPr>
          <w:b/>
        </w:rPr>
        <w:fldChar w:fldCharType="begin"/>
      </w:r>
      <w:r w:rsidRPr="00742EF6">
        <w:rPr>
          <w:b/>
        </w:rPr>
        <w:instrText xml:space="preserve"> SEQ Proposal \* ARABIC </w:instrText>
      </w:r>
      <w:r w:rsidRPr="00742EF6">
        <w:rPr>
          <w:b/>
        </w:rPr>
        <w:fldChar w:fldCharType="separate"/>
      </w:r>
      <w:r w:rsidR="00AE561C">
        <w:rPr>
          <w:b/>
          <w:noProof/>
        </w:rPr>
        <w:t>2</w:t>
      </w:r>
      <w:r w:rsidRPr="00742EF6">
        <w:rPr>
          <w:b/>
        </w:rPr>
        <w:fldChar w:fldCharType="end"/>
      </w:r>
      <w:r w:rsidRPr="00742EF6">
        <w:rPr>
          <w:b/>
        </w:rPr>
        <w:t xml:space="preserve">: </w:t>
      </w:r>
      <w:r>
        <w:rPr>
          <w:b/>
        </w:rPr>
        <w:t xml:space="preserve">Support </w:t>
      </w:r>
      <w:bookmarkEnd w:id="14"/>
      <w:r w:rsidR="00961E48" w:rsidRPr="00961E48">
        <w:rPr>
          <w:b/>
        </w:rPr>
        <w:t>many-to-one or one-to-one mapping between SSBs and PUSCH resource units</w:t>
      </w:r>
      <w:r w:rsidR="001C53BE">
        <w:rPr>
          <w:b/>
        </w:rPr>
        <w:t xml:space="preserve"> within a CG configuration</w:t>
      </w:r>
      <w:bookmarkEnd w:id="15"/>
      <w:r w:rsidR="00992AEE">
        <w:rPr>
          <w:b/>
        </w:rPr>
        <w:t>.</w:t>
      </w:r>
    </w:p>
    <w:p w14:paraId="11A25241" w14:textId="10917A0A" w:rsidR="00AA5445" w:rsidRPr="001C53BE" w:rsidRDefault="00AA5445" w:rsidP="001622F6">
      <w:pPr>
        <w:pStyle w:val="a0"/>
        <w:numPr>
          <w:ilvl w:val="0"/>
          <w:numId w:val="29"/>
        </w:numPr>
        <w:rPr>
          <w:rFonts w:eastAsia="宋体"/>
          <w:szCs w:val="22"/>
          <w:lang w:eastAsia="zh-CN"/>
        </w:rPr>
      </w:pPr>
      <w:r w:rsidRPr="001C53BE">
        <w:rPr>
          <w:b/>
        </w:rPr>
        <w:t xml:space="preserve">Mapping ratio between SSBs and </w:t>
      </w:r>
      <w:r w:rsidR="001C53BE" w:rsidRPr="001C53BE">
        <w:rPr>
          <w:b/>
        </w:rPr>
        <w:t>PUSCH resource units</w:t>
      </w:r>
      <w:r w:rsidRPr="001C53BE">
        <w:rPr>
          <w:b/>
        </w:rPr>
        <w:t xml:space="preserve"> </w:t>
      </w:r>
      <w:r w:rsidR="001C53BE" w:rsidRPr="001C53BE">
        <w:rPr>
          <w:b/>
        </w:rPr>
        <w:t xml:space="preserve">per CG configuration </w:t>
      </w:r>
      <w:r w:rsidR="00A81E81">
        <w:rPr>
          <w:b/>
        </w:rPr>
        <w:t>can be</w:t>
      </w:r>
      <w:r w:rsidRPr="001C53BE">
        <w:rPr>
          <w:b/>
        </w:rPr>
        <w:t xml:space="preserve"> configured by higher layer, e.g. </w:t>
      </w:r>
      <w:r w:rsidRPr="001C53BE">
        <w:rPr>
          <w:b/>
          <w:i/>
        </w:rPr>
        <w:t>N</w:t>
      </w:r>
      <w:r w:rsidRPr="001C53BE">
        <w:rPr>
          <w:b/>
        </w:rPr>
        <w:t xml:space="preserve"> SSB</w:t>
      </w:r>
      <w:r w:rsidR="000740AF">
        <w:rPr>
          <w:b/>
        </w:rPr>
        <w:t>(s)</w:t>
      </w:r>
      <w:r w:rsidRPr="001C53BE">
        <w:rPr>
          <w:b/>
        </w:rPr>
        <w:t xml:space="preserve"> is associated with </w:t>
      </w:r>
      <w:r w:rsidR="001C53BE">
        <w:rPr>
          <w:b/>
        </w:rPr>
        <w:t xml:space="preserve">a </w:t>
      </w:r>
      <w:r w:rsidR="001C53BE" w:rsidRPr="00961E48">
        <w:rPr>
          <w:b/>
        </w:rPr>
        <w:t>PUSCH resource unit</w:t>
      </w:r>
      <w:r w:rsidR="001C53BE">
        <w:rPr>
          <w:b/>
        </w:rPr>
        <w:t>.</w:t>
      </w:r>
    </w:p>
    <w:p w14:paraId="65726909" w14:textId="1640FB08" w:rsidR="00C20874" w:rsidRDefault="00A17AE3" w:rsidP="00494EF7">
      <w:pPr>
        <w:spacing w:after="120"/>
        <w:jc w:val="both"/>
        <w:rPr>
          <w:rFonts w:eastAsia="宋体"/>
          <w:szCs w:val="22"/>
          <w:lang w:eastAsia="zh-CN"/>
        </w:rPr>
      </w:pPr>
      <w:r>
        <w:rPr>
          <w:rFonts w:eastAsia="宋体" w:hint="eastAsia"/>
          <w:szCs w:val="22"/>
          <w:lang w:eastAsia="zh-CN"/>
        </w:rPr>
        <w:t>T</w:t>
      </w:r>
      <w:r>
        <w:rPr>
          <w:rFonts w:eastAsia="宋体"/>
          <w:szCs w:val="22"/>
          <w:lang w:eastAsia="zh-CN"/>
        </w:rPr>
        <w:t xml:space="preserve">he CG PUSCH resource units in a CG configuration are indexed </w:t>
      </w:r>
      <w:r w:rsidR="00716F69">
        <w:t>according to the DMRS port index and/or DMRS sequence ID index, and PUSCH occasion index. The PUSCH resource units are numbered in DMRS-first and time-second order.</w:t>
      </w:r>
    </w:p>
    <w:p w14:paraId="4E259E59" w14:textId="5B9017DB" w:rsidR="00C20874" w:rsidRDefault="00716F69" w:rsidP="009D2E82">
      <w:pPr>
        <w:pStyle w:val="Default"/>
        <w:jc w:val="both"/>
        <w:rPr>
          <w:sz w:val="20"/>
          <w:szCs w:val="20"/>
        </w:rPr>
      </w:pPr>
      <w:r>
        <w:rPr>
          <w:sz w:val="20"/>
          <w:szCs w:val="20"/>
        </w:rPr>
        <w:t xml:space="preserve">The detailed mapping for SSB-to-CG PUSCH can be defined. </w:t>
      </w:r>
      <w:r w:rsidR="0022134B">
        <w:rPr>
          <w:sz w:val="20"/>
          <w:szCs w:val="20"/>
        </w:rPr>
        <w:t xml:space="preserve">Each consecutive number of </w:t>
      </w:r>
      <w:r w:rsidR="0022134B">
        <w:rPr>
          <w:rFonts w:ascii="Cambria Math" w:hAnsi="Cambria Math" w:cs="Cambria Math"/>
          <w:sz w:val="20"/>
          <w:szCs w:val="20"/>
        </w:rPr>
        <w:t>𝑁</w:t>
      </w:r>
      <w:r w:rsidR="0022134B">
        <w:rPr>
          <w:sz w:val="14"/>
          <w:szCs w:val="14"/>
        </w:rPr>
        <w:t xml:space="preserve"> </w:t>
      </w:r>
      <w:r w:rsidR="00C20874">
        <w:rPr>
          <w:sz w:val="20"/>
          <w:szCs w:val="20"/>
        </w:rPr>
        <w:t xml:space="preserve">SSB indexes </w:t>
      </w:r>
      <w:r w:rsidR="00961E48">
        <w:rPr>
          <w:sz w:val="20"/>
          <w:szCs w:val="20"/>
        </w:rPr>
        <w:t>provided for a CG configuration</w:t>
      </w:r>
      <w:r w:rsidR="00C20874">
        <w:rPr>
          <w:i/>
          <w:iCs/>
          <w:sz w:val="20"/>
          <w:szCs w:val="20"/>
        </w:rPr>
        <w:t xml:space="preserve"> </w:t>
      </w:r>
      <w:r w:rsidR="00C20874">
        <w:rPr>
          <w:sz w:val="20"/>
          <w:szCs w:val="20"/>
        </w:rPr>
        <w:t xml:space="preserve">are mapped to the CG PUSCH occasions within </w:t>
      </w:r>
      <w:r w:rsidR="00961E48">
        <w:rPr>
          <w:sz w:val="20"/>
          <w:szCs w:val="20"/>
        </w:rPr>
        <w:t>the</w:t>
      </w:r>
      <w:r w:rsidR="00C20874">
        <w:rPr>
          <w:sz w:val="20"/>
          <w:szCs w:val="20"/>
        </w:rPr>
        <w:t xml:space="preserve"> CG configuration in the following order. </w:t>
      </w:r>
    </w:p>
    <w:p w14:paraId="333E21FC" w14:textId="473E0F9A" w:rsidR="00C20874" w:rsidRDefault="00C20874" w:rsidP="009D2E82">
      <w:pPr>
        <w:pStyle w:val="Default"/>
        <w:numPr>
          <w:ilvl w:val="0"/>
          <w:numId w:val="29"/>
        </w:numPr>
        <w:jc w:val="both"/>
        <w:rPr>
          <w:sz w:val="20"/>
          <w:szCs w:val="20"/>
        </w:rPr>
      </w:pPr>
      <w:r>
        <w:rPr>
          <w:sz w:val="20"/>
          <w:szCs w:val="20"/>
        </w:rPr>
        <w:t xml:space="preserve">first, </w:t>
      </w:r>
      <w:r w:rsidR="00961E48">
        <w:rPr>
          <w:sz w:val="20"/>
          <w:szCs w:val="20"/>
        </w:rPr>
        <w:t>in increasing order of DMRS resource indexes within a PUSCH occasion, where a DMRS resource index is determined first in an ascending order of a DMRS port index and second in an ascending order of a DMRS sequence index</w:t>
      </w:r>
    </w:p>
    <w:p w14:paraId="71AA8421" w14:textId="4B5E588B" w:rsidR="00C20874" w:rsidRDefault="00C20874" w:rsidP="009D2E82">
      <w:pPr>
        <w:pStyle w:val="Default"/>
        <w:numPr>
          <w:ilvl w:val="0"/>
          <w:numId w:val="29"/>
        </w:numPr>
        <w:jc w:val="both"/>
        <w:rPr>
          <w:sz w:val="20"/>
          <w:szCs w:val="20"/>
        </w:rPr>
      </w:pPr>
      <w:r>
        <w:rPr>
          <w:sz w:val="20"/>
          <w:szCs w:val="20"/>
        </w:rPr>
        <w:t xml:space="preserve">second, </w:t>
      </w:r>
      <w:r w:rsidR="00961E48">
        <w:rPr>
          <w:sz w:val="20"/>
          <w:szCs w:val="20"/>
        </w:rPr>
        <w:t xml:space="preserve">in increasing order of time resource indexes for time multiplexed PUSCH occasions within a </w:t>
      </w:r>
      <w:r w:rsidR="00A81E81">
        <w:rPr>
          <w:sz w:val="20"/>
          <w:szCs w:val="20"/>
        </w:rPr>
        <w:t>CG periodicity</w:t>
      </w:r>
    </w:p>
    <w:p w14:paraId="359BE00C" w14:textId="0FE6623A" w:rsidR="00C20874" w:rsidRDefault="00C20874" w:rsidP="009D2E82">
      <w:pPr>
        <w:pStyle w:val="Default"/>
        <w:numPr>
          <w:ilvl w:val="0"/>
          <w:numId w:val="29"/>
        </w:numPr>
        <w:jc w:val="both"/>
        <w:rPr>
          <w:sz w:val="20"/>
          <w:szCs w:val="20"/>
        </w:rPr>
      </w:pPr>
      <w:r>
        <w:rPr>
          <w:sz w:val="20"/>
          <w:szCs w:val="20"/>
        </w:rPr>
        <w:t xml:space="preserve">third, </w:t>
      </w:r>
      <w:r w:rsidR="00961E48" w:rsidRPr="00961E48">
        <w:rPr>
          <w:sz w:val="20"/>
          <w:szCs w:val="20"/>
        </w:rPr>
        <w:t xml:space="preserve">in increasing order of indexes for </w:t>
      </w:r>
      <w:r w:rsidR="0022134B">
        <w:rPr>
          <w:sz w:val="20"/>
          <w:szCs w:val="20"/>
        </w:rPr>
        <w:t>PUSCH occasions across CG periodicities</w:t>
      </w:r>
    </w:p>
    <w:p w14:paraId="01A6C7ED" w14:textId="77777777" w:rsidR="00C20874" w:rsidRPr="00C20874" w:rsidRDefault="00C20874" w:rsidP="00C20874">
      <w:pPr>
        <w:spacing w:after="120"/>
        <w:rPr>
          <w:rFonts w:eastAsia="宋体"/>
        </w:rPr>
      </w:pPr>
    </w:p>
    <w:p w14:paraId="5CD34974" w14:textId="50CDDFFA" w:rsidR="00CD6EF0" w:rsidRPr="0061014B" w:rsidRDefault="004E5820" w:rsidP="00494EF7">
      <w:pPr>
        <w:spacing w:after="120"/>
        <w:jc w:val="both"/>
        <w:rPr>
          <w:rFonts w:eastAsiaTheme="minorEastAsia"/>
          <w:szCs w:val="20"/>
          <w:lang w:eastAsia="zh-CN"/>
        </w:rPr>
      </w:pPr>
      <w:r>
        <w:rPr>
          <w:rFonts w:eastAsia="宋体"/>
          <w:szCs w:val="22"/>
          <w:lang w:eastAsia="zh-CN"/>
        </w:rPr>
        <w:t xml:space="preserve">The number of associated SSBs per CG PUSCH resource unit can be configured by </w:t>
      </w:r>
      <w:bookmarkEnd w:id="12"/>
      <w:proofErr w:type="spellStart"/>
      <w:r w:rsidR="007474C4">
        <w:rPr>
          <w:rFonts w:eastAsia="宋体"/>
          <w:szCs w:val="22"/>
          <w:lang w:eastAsia="zh-CN"/>
        </w:rPr>
        <w:t>gNB</w:t>
      </w:r>
      <w:proofErr w:type="spellEnd"/>
      <w:r w:rsidR="009E6987">
        <w:rPr>
          <w:rFonts w:eastAsia="宋体"/>
          <w:szCs w:val="22"/>
          <w:lang w:eastAsia="zh-CN"/>
        </w:rPr>
        <w:t>, e.g. one or more SSBs can be configured to be associated with a PUSCH resource unit, and one or multiple PUSCH resource units can be also associated with one or more SSBs.</w:t>
      </w:r>
      <w:r w:rsidR="007474C4">
        <w:rPr>
          <w:rFonts w:eastAsia="宋体"/>
          <w:szCs w:val="22"/>
          <w:lang w:eastAsia="zh-CN"/>
        </w:rPr>
        <w:t xml:space="preserve"> </w:t>
      </w:r>
      <w:r>
        <w:rPr>
          <w:rFonts w:eastAsia="宋体"/>
          <w:szCs w:val="22"/>
          <w:lang w:eastAsia="zh-CN"/>
        </w:rPr>
        <w:t xml:space="preserve">The mapping rule </w:t>
      </w:r>
      <w:r w:rsidR="000E7330">
        <w:rPr>
          <w:rFonts w:eastAsia="宋体"/>
          <w:szCs w:val="22"/>
          <w:lang w:eastAsia="zh-CN"/>
        </w:rPr>
        <w:t xml:space="preserve">is explicitly defined in the </w:t>
      </w:r>
      <w:r w:rsidR="00354C38">
        <w:rPr>
          <w:rFonts w:eastAsia="宋体"/>
          <w:szCs w:val="22"/>
          <w:lang w:eastAsia="zh-CN"/>
        </w:rPr>
        <w:t>spec.</w:t>
      </w:r>
    </w:p>
    <w:p w14:paraId="014C2895" w14:textId="373547F9" w:rsidR="00716F69" w:rsidRPr="00716F69" w:rsidRDefault="007474C4" w:rsidP="00716F69">
      <w:pPr>
        <w:spacing w:after="120"/>
        <w:rPr>
          <w:b/>
          <w:szCs w:val="20"/>
        </w:rPr>
      </w:pPr>
      <w:bookmarkStart w:id="16" w:name="_Ref71383580"/>
      <w:r w:rsidRPr="00716F69">
        <w:rPr>
          <w:b/>
        </w:rPr>
        <w:t xml:space="preserve">Proposal </w:t>
      </w:r>
      <w:r w:rsidRPr="00716F69">
        <w:rPr>
          <w:b/>
        </w:rPr>
        <w:fldChar w:fldCharType="begin"/>
      </w:r>
      <w:r w:rsidRPr="00716F69">
        <w:rPr>
          <w:b/>
        </w:rPr>
        <w:instrText xml:space="preserve"> SEQ Proposal \* ARABIC </w:instrText>
      </w:r>
      <w:r w:rsidRPr="00716F69">
        <w:rPr>
          <w:b/>
        </w:rPr>
        <w:fldChar w:fldCharType="separate"/>
      </w:r>
      <w:r w:rsidR="00AE561C">
        <w:rPr>
          <w:b/>
          <w:noProof/>
        </w:rPr>
        <w:t>3</w:t>
      </w:r>
      <w:r w:rsidRPr="00716F69">
        <w:rPr>
          <w:b/>
        </w:rPr>
        <w:fldChar w:fldCharType="end"/>
      </w:r>
      <w:r w:rsidRPr="00716F69">
        <w:rPr>
          <w:b/>
        </w:rPr>
        <w:t>:</w:t>
      </w:r>
      <w:r w:rsidRPr="00716F69">
        <w:rPr>
          <w:rFonts w:eastAsiaTheme="minorEastAsia"/>
          <w:b/>
          <w:szCs w:val="20"/>
          <w:lang w:val="en-GB" w:eastAsia="zh-CN"/>
        </w:rPr>
        <w:t xml:space="preserve"> </w:t>
      </w:r>
      <w:r w:rsidR="00716F69" w:rsidRPr="00716F69">
        <w:rPr>
          <w:b/>
          <w:szCs w:val="20"/>
        </w:rPr>
        <w:t xml:space="preserve">Each consecutive number of </w:t>
      </w:r>
      <w:r w:rsidR="00716F69" w:rsidRPr="00716F69">
        <w:rPr>
          <w:rFonts w:ascii="Cambria Math" w:hAnsi="Cambria Math" w:cs="Cambria Math"/>
          <w:b/>
          <w:szCs w:val="20"/>
        </w:rPr>
        <w:t>𝑁</w:t>
      </w:r>
      <w:r w:rsidR="00716F69" w:rsidRPr="00716F69">
        <w:rPr>
          <w:b/>
          <w:sz w:val="14"/>
          <w:szCs w:val="14"/>
        </w:rPr>
        <w:t xml:space="preserve"> </w:t>
      </w:r>
      <w:r w:rsidR="00716F69" w:rsidRPr="00716F69">
        <w:rPr>
          <w:b/>
          <w:szCs w:val="20"/>
        </w:rPr>
        <w:t>SSB indexes provided for a CG configuration</w:t>
      </w:r>
      <w:r w:rsidR="00716F69" w:rsidRPr="00716F69">
        <w:rPr>
          <w:b/>
          <w:i/>
          <w:iCs/>
          <w:szCs w:val="20"/>
        </w:rPr>
        <w:t xml:space="preserve"> </w:t>
      </w:r>
      <w:r w:rsidR="00716F69" w:rsidRPr="00716F69">
        <w:rPr>
          <w:b/>
          <w:szCs w:val="20"/>
        </w:rPr>
        <w:t>are mapped to the CG PUSCH occasions within the CG configuration in the following order.</w:t>
      </w:r>
      <w:bookmarkEnd w:id="16"/>
      <w:r w:rsidR="00716F69" w:rsidRPr="00716F69">
        <w:rPr>
          <w:b/>
          <w:szCs w:val="20"/>
        </w:rPr>
        <w:t xml:space="preserve"> </w:t>
      </w:r>
    </w:p>
    <w:p w14:paraId="61BD9586" w14:textId="77777777" w:rsidR="00716F69" w:rsidRPr="00716F69" w:rsidRDefault="00716F69" w:rsidP="00716F69">
      <w:pPr>
        <w:pStyle w:val="Default"/>
        <w:numPr>
          <w:ilvl w:val="0"/>
          <w:numId w:val="29"/>
        </w:numPr>
        <w:jc w:val="both"/>
        <w:rPr>
          <w:b/>
          <w:sz w:val="20"/>
          <w:szCs w:val="20"/>
        </w:rPr>
      </w:pPr>
      <w:r w:rsidRPr="00716F69">
        <w:rPr>
          <w:b/>
          <w:sz w:val="20"/>
          <w:szCs w:val="20"/>
        </w:rPr>
        <w:t>first, in increasing order of DMRS resource indexes within a PUSCH occasion, where a DMRS resource index is dete</w:t>
      </w:r>
      <w:bookmarkStart w:id="17" w:name="_GoBack"/>
      <w:bookmarkEnd w:id="17"/>
      <w:r w:rsidRPr="00716F69">
        <w:rPr>
          <w:b/>
          <w:sz w:val="20"/>
          <w:szCs w:val="20"/>
        </w:rPr>
        <w:t>rmined first in an ascending order of a DMRS port index and second in an ascending order of a DMRS sequence index</w:t>
      </w:r>
    </w:p>
    <w:p w14:paraId="411E14C4" w14:textId="77777777" w:rsidR="00716F69" w:rsidRPr="00716F69" w:rsidRDefault="00716F69" w:rsidP="00716F69">
      <w:pPr>
        <w:pStyle w:val="Default"/>
        <w:numPr>
          <w:ilvl w:val="0"/>
          <w:numId w:val="29"/>
        </w:numPr>
        <w:jc w:val="both"/>
        <w:rPr>
          <w:b/>
          <w:sz w:val="20"/>
          <w:szCs w:val="20"/>
        </w:rPr>
      </w:pPr>
      <w:r w:rsidRPr="00716F69">
        <w:rPr>
          <w:b/>
          <w:sz w:val="20"/>
          <w:szCs w:val="20"/>
        </w:rPr>
        <w:t>second, in increasing order of time resource indexes for time multiplexed PUSCH occasions within a CG periodicity</w:t>
      </w:r>
    </w:p>
    <w:p w14:paraId="3A0F7566" w14:textId="77777777" w:rsidR="00716F69" w:rsidRPr="00716F69" w:rsidRDefault="00716F69" w:rsidP="00AB01EB">
      <w:pPr>
        <w:pStyle w:val="Default"/>
        <w:numPr>
          <w:ilvl w:val="0"/>
          <w:numId w:val="29"/>
        </w:numPr>
        <w:spacing w:after="120"/>
        <w:ind w:left="714" w:hanging="357"/>
        <w:jc w:val="both"/>
        <w:rPr>
          <w:b/>
          <w:sz w:val="20"/>
          <w:szCs w:val="20"/>
        </w:rPr>
      </w:pPr>
      <w:r w:rsidRPr="00716F69">
        <w:rPr>
          <w:b/>
          <w:sz w:val="20"/>
          <w:szCs w:val="20"/>
        </w:rPr>
        <w:t>third, in increasing order of indexes for PUSCH occasions across CG periodicities</w:t>
      </w:r>
    </w:p>
    <w:p w14:paraId="1B9F2FA7" w14:textId="77777777" w:rsidR="008F76D8" w:rsidRPr="007474C4" w:rsidRDefault="008F76D8" w:rsidP="00494EF7">
      <w:pPr>
        <w:spacing w:after="120"/>
        <w:jc w:val="both"/>
        <w:rPr>
          <w:rFonts w:eastAsiaTheme="minorEastAsia"/>
          <w:szCs w:val="20"/>
          <w:lang w:eastAsia="zh-CN"/>
        </w:rPr>
      </w:pPr>
    </w:p>
    <w:p w14:paraId="169B6F46" w14:textId="15C23F32" w:rsidR="00356F36" w:rsidRPr="00020137" w:rsidRDefault="00AA14B8" w:rsidP="00494EF7">
      <w:pPr>
        <w:spacing w:after="120"/>
        <w:jc w:val="both"/>
        <w:rPr>
          <w:rFonts w:eastAsiaTheme="minorEastAsia"/>
          <w:b/>
          <w:szCs w:val="20"/>
          <w:u w:val="single"/>
          <w:lang w:val="en-GB" w:eastAsia="zh-CN"/>
        </w:rPr>
      </w:pPr>
      <w:r w:rsidRPr="00020137">
        <w:rPr>
          <w:rFonts w:eastAsiaTheme="minorEastAsia" w:hint="eastAsia"/>
          <w:b/>
          <w:szCs w:val="20"/>
          <w:u w:val="single"/>
          <w:lang w:val="en-GB" w:eastAsia="zh-CN"/>
        </w:rPr>
        <w:t>C</w:t>
      </w:r>
      <w:r w:rsidRPr="00020137">
        <w:rPr>
          <w:rFonts w:eastAsiaTheme="minorEastAsia"/>
          <w:b/>
          <w:szCs w:val="20"/>
          <w:u w:val="single"/>
          <w:lang w:val="en-GB" w:eastAsia="zh-CN"/>
        </w:rPr>
        <w:t>G</w:t>
      </w:r>
      <w:r w:rsidR="00D860B2">
        <w:rPr>
          <w:rFonts w:eastAsiaTheme="minorEastAsia"/>
          <w:b/>
          <w:szCs w:val="20"/>
          <w:u w:val="single"/>
          <w:lang w:val="en-GB" w:eastAsia="zh-CN"/>
        </w:rPr>
        <w:t>-SDT</w:t>
      </w:r>
      <w:r w:rsidRPr="00020137">
        <w:rPr>
          <w:rFonts w:eastAsiaTheme="minorEastAsia"/>
          <w:b/>
          <w:szCs w:val="20"/>
          <w:u w:val="single"/>
          <w:lang w:val="en-GB" w:eastAsia="zh-CN"/>
        </w:rPr>
        <w:t xml:space="preserve"> PUSCH repetition</w:t>
      </w:r>
    </w:p>
    <w:p w14:paraId="15F99E65" w14:textId="393D8DBC" w:rsidR="0051149F" w:rsidRDefault="0051149F" w:rsidP="00494EF7">
      <w:pPr>
        <w:spacing w:after="120"/>
        <w:jc w:val="both"/>
        <w:rPr>
          <w:rFonts w:eastAsiaTheme="minorEastAsia"/>
          <w:szCs w:val="20"/>
          <w:lang w:val="en-GB" w:eastAsia="zh-CN"/>
        </w:rPr>
      </w:pPr>
      <w:r>
        <w:rPr>
          <w:rFonts w:eastAsiaTheme="minorEastAsia"/>
          <w:szCs w:val="20"/>
          <w:lang w:val="en-GB" w:eastAsia="zh-CN"/>
        </w:rPr>
        <w:t xml:space="preserve">In connected state, PUSCH repetitions can be configured for CG transmission, including PUSCH repetition type A or PUSCH repetition type B. For CG-SDT, whether to support PUSCH repetitions need to be discussed. </w:t>
      </w:r>
    </w:p>
    <w:p w14:paraId="097331BA" w14:textId="2A927597" w:rsidR="0051149F" w:rsidRDefault="0051149F" w:rsidP="00494EF7">
      <w:pPr>
        <w:spacing w:after="120"/>
        <w:jc w:val="both"/>
        <w:rPr>
          <w:rFonts w:eastAsiaTheme="minorEastAsia"/>
          <w:szCs w:val="20"/>
          <w:lang w:val="en-GB" w:eastAsia="zh-CN"/>
        </w:rPr>
      </w:pPr>
      <w:r>
        <w:rPr>
          <w:rFonts w:eastAsiaTheme="minorEastAsia"/>
          <w:szCs w:val="20"/>
          <w:lang w:val="en-GB" w:eastAsia="zh-CN"/>
        </w:rPr>
        <w:t xml:space="preserve">For CG-SDT, </w:t>
      </w:r>
      <w:r>
        <w:rPr>
          <w:rFonts w:eastAsiaTheme="minorEastAsia" w:hint="eastAsia"/>
          <w:szCs w:val="20"/>
          <w:lang w:val="en-GB" w:eastAsia="zh-CN"/>
        </w:rPr>
        <w:t>P</w:t>
      </w:r>
      <w:r>
        <w:rPr>
          <w:rFonts w:eastAsiaTheme="minorEastAsia"/>
          <w:szCs w:val="20"/>
          <w:lang w:val="en-GB" w:eastAsia="zh-CN"/>
        </w:rPr>
        <w:t xml:space="preserve">USCH repetition type A can be configured in purpose of improving reliability and coverage. The repetition number is configured by RRC. On the other hand, PUSCH repetition type B </w:t>
      </w:r>
      <w:r w:rsidR="00485D78">
        <w:rPr>
          <w:rFonts w:eastAsiaTheme="minorEastAsia"/>
          <w:szCs w:val="20"/>
          <w:lang w:val="en-GB" w:eastAsia="zh-CN"/>
        </w:rPr>
        <w:t xml:space="preserve">is mainly used for reducing the latency for delay critical service, which may not be the case for SDT. Besides, the number of repetitions for PUSCH repetition type B needs to be </w:t>
      </w:r>
      <w:r w:rsidR="00485D78">
        <w:t xml:space="preserve">given by </w:t>
      </w:r>
      <w:proofErr w:type="spellStart"/>
      <w:r w:rsidR="00485D78">
        <w:rPr>
          <w:i/>
          <w:iCs/>
        </w:rPr>
        <w:t>numberOfRepetitions</w:t>
      </w:r>
      <w:proofErr w:type="spellEnd"/>
      <w:r w:rsidR="00485D78">
        <w:rPr>
          <w:rFonts w:eastAsiaTheme="minorEastAsia"/>
          <w:szCs w:val="20"/>
          <w:lang w:val="en-GB" w:eastAsia="zh-CN"/>
        </w:rPr>
        <w:t xml:space="preserve"> </w:t>
      </w:r>
      <w:r w:rsidR="00DE66B0">
        <w:rPr>
          <w:rFonts w:eastAsiaTheme="minorEastAsia" w:hint="eastAsia"/>
          <w:szCs w:val="20"/>
          <w:lang w:val="en-GB" w:eastAsia="zh-CN"/>
        </w:rPr>
        <w:t>which</w:t>
      </w:r>
      <w:r w:rsidR="00B70BDC">
        <w:rPr>
          <w:rFonts w:eastAsiaTheme="minorEastAsia"/>
          <w:szCs w:val="20"/>
          <w:lang w:val="en-GB" w:eastAsia="zh-CN"/>
        </w:rPr>
        <w:t xml:space="preserve"> </w:t>
      </w:r>
      <w:r w:rsidR="00485D78">
        <w:rPr>
          <w:rFonts w:eastAsiaTheme="minorEastAsia"/>
          <w:szCs w:val="20"/>
          <w:lang w:val="en-GB" w:eastAsia="zh-CN"/>
        </w:rPr>
        <w:t>is included in the UE-specific time domain resource allocation table. If PUSCH repetition type B is used for CG-SDT, such TDRA table needs to be configured, which will increase the signalling overhead.</w:t>
      </w:r>
    </w:p>
    <w:p w14:paraId="74F21E8E" w14:textId="28851EC1" w:rsidR="00AA14B8" w:rsidRDefault="00AA14B8" w:rsidP="00494EF7">
      <w:pPr>
        <w:spacing w:after="120"/>
        <w:jc w:val="both"/>
        <w:rPr>
          <w:rFonts w:eastAsiaTheme="minorEastAsia"/>
          <w:szCs w:val="20"/>
          <w:lang w:val="en-GB" w:eastAsia="zh-CN"/>
        </w:rPr>
      </w:pPr>
      <w:r>
        <w:rPr>
          <w:rFonts w:eastAsiaTheme="minorEastAsia" w:hint="eastAsia"/>
          <w:szCs w:val="20"/>
          <w:lang w:val="en-GB" w:eastAsia="zh-CN"/>
        </w:rPr>
        <w:t>I</w:t>
      </w:r>
      <w:r>
        <w:rPr>
          <w:rFonts w:eastAsiaTheme="minorEastAsia"/>
          <w:szCs w:val="20"/>
          <w:lang w:val="en-GB" w:eastAsia="zh-CN"/>
        </w:rPr>
        <w:t>f CG PUSCH repetition is supported</w:t>
      </w:r>
      <w:r w:rsidR="00020137">
        <w:rPr>
          <w:rFonts w:eastAsiaTheme="minorEastAsia"/>
          <w:szCs w:val="20"/>
          <w:lang w:val="en-GB" w:eastAsia="zh-CN"/>
        </w:rPr>
        <w:t xml:space="preserve"> for CG-SDT, all repetitions within a period are regarded as a bundle</w:t>
      </w:r>
      <w:r w:rsidR="0051149F">
        <w:rPr>
          <w:rFonts w:eastAsiaTheme="minorEastAsia"/>
          <w:szCs w:val="20"/>
          <w:lang w:val="en-GB" w:eastAsia="zh-CN"/>
        </w:rPr>
        <w:t>,</w:t>
      </w:r>
      <w:r w:rsidR="00020137">
        <w:rPr>
          <w:rFonts w:eastAsiaTheme="minorEastAsia"/>
          <w:szCs w:val="20"/>
          <w:lang w:val="en-GB" w:eastAsia="zh-CN"/>
        </w:rPr>
        <w:t xml:space="preserve"> </w:t>
      </w:r>
      <w:r w:rsidR="0051149F">
        <w:rPr>
          <w:rFonts w:eastAsiaTheme="minorEastAsia"/>
          <w:szCs w:val="20"/>
          <w:lang w:val="en-GB" w:eastAsia="zh-CN"/>
        </w:rPr>
        <w:t>i</w:t>
      </w:r>
      <w:r w:rsidR="00020137">
        <w:rPr>
          <w:rFonts w:eastAsiaTheme="minorEastAsia"/>
          <w:szCs w:val="20"/>
          <w:lang w:val="en-GB" w:eastAsia="zh-CN"/>
        </w:rPr>
        <w:t xml:space="preserve">.e. </w:t>
      </w:r>
      <w:r w:rsidR="00020137" w:rsidRPr="00020137">
        <w:rPr>
          <w:rFonts w:eastAsiaTheme="minorEastAsia"/>
          <w:szCs w:val="20"/>
          <w:lang w:val="en-GB" w:eastAsia="zh-CN"/>
        </w:rPr>
        <w:t>All PUSCH repetitions are associated with the same SSB(s)</w:t>
      </w:r>
      <w:r w:rsidR="00020137">
        <w:rPr>
          <w:rFonts w:eastAsiaTheme="minorEastAsia"/>
          <w:szCs w:val="20"/>
          <w:lang w:val="en-GB" w:eastAsia="zh-CN"/>
        </w:rPr>
        <w:t xml:space="preserve">. Besides, the </w:t>
      </w:r>
      <w:r>
        <w:rPr>
          <w:rFonts w:eastAsiaTheme="minorEastAsia" w:hint="eastAsia"/>
          <w:szCs w:val="20"/>
          <w:lang w:val="en-GB" w:eastAsia="zh-CN"/>
        </w:rPr>
        <w:t>R</w:t>
      </w:r>
      <w:r>
        <w:rPr>
          <w:rFonts w:eastAsiaTheme="minorEastAsia"/>
          <w:szCs w:val="20"/>
          <w:lang w:val="en-GB" w:eastAsia="zh-CN"/>
        </w:rPr>
        <w:t xml:space="preserve">V sequence </w:t>
      </w:r>
      <w:r w:rsidR="00020137">
        <w:rPr>
          <w:rFonts w:eastAsiaTheme="minorEastAsia"/>
          <w:szCs w:val="20"/>
          <w:lang w:val="en-GB" w:eastAsia="zh-CN"/>
        </w:rPr>
        <w:t>for repetitions should be fixed, e.g. RV=</w:t>
      </w:r>
      <w:r>
        <w:rPr>
          <w:rFonts w:eastAsiaTheme="minorEastAsia"/>
          <w:szCs w:val="20"/>
          <w:lang w:val="en-GB" w:eastAsia="zh-CN"/>
        </w:rPr>
        <w:t xml:space="preserve"> </w:t>
      </w:r>
      <w:r w:rsidR="00020137">
        <w:rPr>
          <w:rFonts w:eastAsiaTheme="minorEastAsia"/>
          <w:szCs w:val="20"/>
          <w:lang w:val="en-GB" w:eastAsia="zh-CN"/>
        </w:rPr>
        <w:t>{</w:t>
      </w:r>
      <w:r>
        <w:rPr>
          <w:rFonts w:eastAsiaTheme="minorEastAsia"/>
          <w:szCs w:val="20"/>
          <w:lang w:val="en-GB" w:eastAsia="zh-CN"/>
        </w:rPr>
        <w:t>0</w:t>
      </w:r>
      <w:r w:rsidR="007879AB">
        <w:rPr>
          <w:rFonts w:eastAsiaTheme="minorEastAsia"/>
          <w:szCs w:val="20"/>
          <w:lang w:val="en-GB" w:eastAsia="zh-CN"/>
        </w:rPr>
        <w:t xml:space="preserve">, </w:t>
      </w:r>
      <w:r>
        <w:rPr>
          <w:rFonts w:eastAsiaTheme="minorEastAsia"/>
          <w:szCs w:val="20"/>
          <w:lang w:val="en-GB" w:eastAsia="zh-CN"/>
        </w:rPr>
        <w:t>2</w:t>
      </w:r>
      <w:r w:rsidR="007879AB">
        <w:rPr>
          <w:rFonts w:eastAsiaTheme="minorEastAsia"/>
          <w:szCs w:val="20"/>
          <w:lang w:val="en-GB" w:eastAsia="zh-CN"/>
        </w:rPr>
        <w:t xml:space="preserve">, </w:t>
      </w:r>
      <w:r>
        <w:rPr>
          <w:rFonts w:eastAsiaTheme="minorEastAsia"/>
          <w:szCs w:val="20"/>
          <w:lang w:val="en-GB" w:eastAsia="zh-CN"/>
        </w:rPr>
        <w:t>3</w:t>
      </w:r>
      <w:r w:rsidR="007879AB">
        <w:rPr>
          <w:rFonts w:eastAsiaTheme="minorEastAsia"/>
          <w:szCs w:val="20"/>
          <w:lang w:val="en-GB" w:eastAsia="zh-CN"/>
        </w:rPr>
        <w:t xml:space="preserve">, </w:t>
      </w:r>
      <w:r>
        <w:rPr>
          <w:rFonts w:eastAsiaTheme="minorEastAsia"/>
          <w:szCs w:val="20"/>
          <w:lang w:val="en-GB" w:eastAsia="zh-CN"/>
        </w:rPr>
        <w:t>1</w:t>
      </w:r>
      <w:r w:rsidR="00020137">
        <w:rPr>
          <w:rFonts w:eastAsiaTheme="minorEastAsia"/>
          <w:szCs w:val="20"/>
          <w:lang w:val="en-GB" w:eastAsia="zh-CN"/>
        </w:rPr>
        <w:t>}</w:t>
      </w:r>
      <w:r>
        <w:rPr>
          <w:rFonts w:eastAsiaTheme="minorEastAsia"/>
          <w:szCs w:val="20"/>
          <w:lang w:val="en-GB" w:eastAsia="zh-CN"/>
        </w:rPr>
        <w:t>.</w:t>
      </w:r>
    </w:p>
    <w:p w14:paraId="49DCC951" w14:textId="7D2D190C" w:rsidR="00485D78" w:rsidRDefault="00797109" w:rsidP="00494EF7">
      <w:pPr>
        <w:spacing w:after="120"/>
        <w:jc w:val="both"/>
        <w:rPr>
          <w:b/>
        </w:rPr>
      </w:pPr>
      <w:bookmarkStart w:id="18" w:name="_Ref71383581"/>
      <w:bookmarkStart w:id="19" w:name="_Ref68626950"/>
      <w:bookmarkStart w:id="20" w:name="_Ref68636287"/>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AE561C">
        <w:rPr>
          <w:b/>
          <w:noProof/>
        </w:rPr>
        <w:t>4</w:t>
      </w:r>
      <w:r w:rsidRPr="00991554">
        <w:rPr>
          <w:b/>
        </w:rPr>
        <w:fldChar w:fldCharType="end"/>
      </w:r>
      <w:r w:rsidRPr="00991554">
        <w:rPr>
          <w:b/>
        </w:rPr>
        <w:t>:</w:t>
      </w:r>
      <w:r>
        <w:rPr>
          <w:b/>
        </w:rPr>
        <w:t xml:space="preserve"> </w:t>
      </w:r>
      <w:r w:rsidR="00D860B2">
        <w:rPr>
          <w:b/>
        </w:rPr>
        <w:t xml:space="preserve">If CG-SDT PUSCH repetitions are supported, </w:t>
      </w:r>
      <w:r w:rsidR="00485D78">
        <w:rPr>
          <w:b/>
        </w:rPr>
        <w:t>only PUSCH repetition type A can be configured for CG-SDT.</w:t>
      </w:r>
      <w:bookmarkEnd w:id="18"/>
    </w:p>
    <w:p w14:paraId="1D9B066E" w14:textId="4AD5956D" w:rsidR="00485D78" w:rsidRPr="00AB01EB" w:rsidRDefault="00485D78" w:rsidP="00AB01EB">
      <w:pPr>
        <w:pStyle w:val="af1"/>
        <w:numPr>
          <w:ilvl w:val="0"/>
          <w:numId w:val="33"/>
        </w:numPr>
        <w:spacing w:after="120"/>
        <w:ind w:firstLineChars="0"/>
        <w:rPr>
          <w:rFonts w:ascii="Times New Roman" w:eastAsiaTheme="minorEastAsia" w:hAnsi="Times New Roman"/>
          <w:b/>
          <w:sz w:val="20"/>
          <w:szCs w:val="20"/>
          <w:lang w:val="en-GB"/>
        </w:rPr>
      </w:pPr>
      <w:r w:rsidRPr="00AB01EB">
        <w:rPr>
          <w:rFonts w:ascii="Times New Roman" w:hAnsi="Times New Roman"/>
          <w:b/>
          <w:sz w:val="20"/>
        </w:rPr>
        <w:t>A</w:t>
      </w:r>
      <w:proofErr w:type="spellStart"/>
      <w:r w:rsidR="00AA14B8" w:rsidRPr="00AB01EB">
        <w:rPr>
          <w:rFonts w:ascii="Times New Roman" w:eastAsiaTheme="minorEastAsia" w:hAnsi="Times New Roman"/>
          <w:b/>
          <w:sz w:val="20"/>
          <w:szCs w:val="20"/>
          <w:lang w:val="en-GB"/>
        </w:rPr>
        <w:t>ll</w:t>
      </w:r>
      <w:proofErr w:type="spellEnd"/>
      <w:r w:rsidR="00AA14B8" w:rsidRPr="00AB01EB">
        <w:rPr>
          <w:rFonts w:ascii="Times New Roman" w:eastAsiaTheme="minorEastAsia" w:hAnsi="Times New Roman"/>
          <w:b/>
          <w:sz w:val="20"/>
          <w:szCs w:val="20"/>
          <w:lang w:val="en-GB"/>
        </w:rPr>
        <w:t xml:space="preserve"> PUSCH repetitions are associated with the same SSB(s)</w:t>
      </w:r>
      <w:bookmarkEnd w:id="19"/>
      <w:r w:rsidR="00D10388" w:rsidRPr="00AB01EB">
        <w:rPr>
          <w:rFonts w:ascii="Times New Roman" w:eastAsiaTheme="minorEastAsia" w:hAnsi="Times New Roman"/>
          <w:b/>
          <w:sz w:val="20"/>
          <w:szCs w:val="20"/>
          <w:lang w:val="en-GB"/>
        </w:rPr>
        <w:t xml:space="preserve">. </w:t>
      </w:r>
    </w:p>
    <w:p w14:paraId="583E7AD0" w14:textId="4643442B" w:rsidR="00AA14B8" w:rsidRPr="00AB01EB" w:rsidRDefault="00D10388" w:rsidP="00AB01EB">
      <w:pPr>
        <w:pStyle w:val="af1"/>
        <w:numPr>
          <w:ilvl w:val="0"/>
          <w:numId w:val="33"/>
        </w:numPr>
        <w:spacing w:after="120"/>
        <w:ind w:firstLineChars="0"/>
        <w:rPr>
          <w:rFonts w:ascii="Times New Roman" w:eastAsiaTheme="minorEastAsia" w:hAnsi="Times New Roman"/>
          <w:b/>
          <w:sz w:val="20"/>
          <w:szCs w:val="20"/>
          <w:lang w:val="en-GB"/>
        </w:rPr>
      </w:pPr>
      <w:r w:rsidRPr="00AB01EB">
        <w:rPr>
          <w:rFonts w:ascii="Times New Roman" w:eastAsiaTheme="minorEastAsia" w:hAnsi="Times New Roman"/>
          <w:b/>
          <w:sz w:val="20"/>
          <w:szCs w:val="20"/>
          <w:lang w:val="en-GB"/>
        </w:rPr>
        <w:t xml:space="preserve">A </w:t>
      </w:r>
      <w:r w:rsidR="004842C0" w:rsidRPr="00AB01EB">
        <w:rPr>
          <w:rFonts w:ascii="Times New Roman" w:eastAsiaTheme="minorEastAsia" w:hAnsi="Times New Roman"/>
          <w:b/>
          <w:sz w:val="20"/>
          <w:szCs w:val="20"/>
          <w:lang w:val="en-GB"/>
        </w:rPr>
        <w:t xml:space="preserve">fixed </w:t>
      </w:r>
      <w:r w:rsidRPr="00AB01EB">
        <w:rPr>
          <w:rFonts w:ascii="Times New Roman" w:eastAsiaTheme="minorEastAsia" w:hAnsi="Times New Roman"/>
          <w:b/>
          <w:sz w:val="20"/>
          <w:szCs w:val="20"/>
          <w:lang w:val="en-GB"/>
        </w:rPr>
        <w:t xml:space="preserve">RV sequence for CG-SDT PUSCH repetitions </w:t>
      </w:r>
      <w:r w:rsidR="004842C0" w:rsidRPr="00AB01EB">
        <w:rPr>
          <w:rFonts w:ascii="Times New Roman" w:eastAsiaTheme="minorEastAsia" w:hAnsi="Times New Roman"/>
          <w:b/>
          <w:sz w:val="20"/>
          <w:szCs w:val="20"/>
          <w:lang w:val="en-GB"/>
        </w:rPr>
        <w:t xml:space="preserve">is </w:t>
      </w:r>
      <w:r w:rsidRPr="00AB01EB">
        <w:rPr>
          <w:rFonts w:ascii="Times New Roman" w:eastAsiaTheme="minorEastAsia" w:hAnsi="Times New Roman"/>
          <w:b/>
          <w:sz w:val="20"/>
          <w:szCs w:val="20"/>
          <w:lang w:val="en-GB"/>
        </w:rPr>
        <w:t>defined</w:t>
      </w:r>
      <w:r w:rsidR="00521971" w:rsidRPr="00AB01EB">
        <w:rPr>
          <w:rFonts w:ascii="Times New Roman" w:eastAsiaTheme="minorEastAsia" w:hAnsi="Times New Roman"/>
          <w:b/>
          <w:sz w:val="20"/>
          <w:szCs w:val="20"/>
          <w:lang w:val="en-GB"/>
        </w:rPr>
        <w:t>, e.g. RV= {0, 2, 3, 1}</w:t>
      </w:r>
      <w:r w:rsidRPr="00AB01EB">
        <w:rPr>
          <w:rFonts w:ascii="Times New Roman" w:eastAsiaTheme="minorEastAsia" w:hAnsi="Times New Roman"/>
          <w:b/>
          <w:sz w:val="20"/>
          <w:szCs w:val="20"/>
          <w:lang w:val="en-GB"/>
        </w:rPr>
        <w:t>.</w:t>
      </w:r>
      <w:bookmarkEnd w:id="20"/>
    </w:p>
    <w:bookmarkEnd w:id="8"/>
    <w:p w14:paraId="52977FCE" w14:textId="70766257" w:rsidR="00B01BD4" w:rsidRDefault="00B01BD4" w:rsidP="003923C0">
      <w:pPr>
        <w:pStyle w:val="a0"/>
        <w:rPr>
          <w:rFonts w:eastAsiaTheme="minorEastAsia"/>
          <w:lang w:val="en-GB" w:eastAsia="zh-CN"/>
        </w:rPr>
      </w:pPr>
    </w:p>
    <w:p w14:paraId="2285FEF9" w14:textId="77C3AB3A" w:rsidR="007E0D0B" w:rsidRPr="00F90707" w:rsidRDefault="007E0D0B" w:rsidP="007E0D0B">
      <w:pPr>
        <w:keepNext/>
        <w:keepLines/>
        <w:numPr>
          <w:ilvl w:val="1"/>
          <w:numId w:val="5"/>
        </w:numPr>
        <w:tabs>
          <w:tab w:val="clear" w:pos="567"/>
          <w:tab w:val="left" w:pos="432"/>
          <w:tab w:val="left" w:pos="576"/>
        </w:tabs>
        <w:spacing w:before="180" w:after="180" w:line="259" w:lineRule="auto"/>
        <w:ind w:left="576" w:hanging="576"/>
        <w:outlineLvl w:val="1"/>
        <w:rPr>
          <w:rFonts w:ascii="Arial" w:eastAsia="宋体" w:hAnsi="Arial"/>
          <w:sz w:val="32"/>
          <w:szCs w:val="20"/>
          <w:lang w:val="en-GB" w:eastAsia="zh-CN"/>
        </w:rPr>
      </w:pPr>
      <w:r>
        <w:rPr>
          <w:rFonts w:ascii="Arial" w:eastAsia="宋体" w:hAnsi="Arial"/>
          <w:sz w:val="32"/>
          <w:szCs w:val="20"/>
          <w:lang w:val="en-GB" w:eastAsia="zh-CN"/>
        </w:rPr>
        <w:t xml:space="preserve">Mapping between </w:t>
      </w:r>
      <w:r>
        <w:rPr>
          <w:rFonts w:ascii="Arial" w:eastAsia="宋体" w:hAnsi="Arial" w:hint="eastAsia"/>
          <w:sz w:val="32"/>
          <w:szCs w:val="20"/>
          <w:lang w:val="en-GB" w:eastAsia="zh-CN"/>
        </w:rPr>
        <w:t>RA</w:t>
      </w:r>
      <w:r>
        <w:rPr>
          <w:rFonts w:ascii="Arial" w:eastAsia="宋体" w:hAnsi="Arial"/>
          <w:sz w:val="32"/>
          <w:szCs w:val="20"/>
          <w:lang w:val="en-GB" w:eastAsia="zh-CN"/>
        </w:rPr>
        <w:t>-SDT resources and SSBs</w:t>
      </w:r>
    </w:p>
    <w:p w14:paraId="737C8F60" w14:textId="6A6B5599" w:rsidR="00AB1969" w:rsidRDefault="007E0D0B" w:rsidP="00AB1969">
      <w:pPr>
        <w:pStyle w:val="a0"/>
        <w:rPr>
          <w:rFonts w:eastAsia="宋体"/>
          <w:sz w:val="28"/>
          <w:szCs w:val="22"/>
          <w:lang w:eastAsia="zh-CN"/>
        </w:rPr>
      </w:pPr>
      <w:r>
        <w:rPr>
          <w:rFonts w:eastAsiaTheme="minorEastAsia" w:hint="eastAsia"/>
          <w:lang w:val="en-GB" w:eastAsia="zh-CN"/>
        </w:rPr>
        <w:t>F</w:t>
      </w:r>
      <w:r>
        <w:rPr>
          <w:rFonts w:eastAsiaTheme="minorEastAsia"/>
          <w:lang w:val="en-GB" w:eastAsia="zh-CN"/>
        </w:rPr>
        <w:t xml:space="preserve">or RA-SDT, </w:t>
      </w:r>
      <w:r w:rsidR="00AB1969">
        <w:rPr>
          <w:rFonts w:eastAsiaTheme="minorEastAsia"/>
          <w:lang w:val="en-GB" w:eastAsia="zh-CN"/>
        </w:rPr>
        <w:t>i</w:t>
      </w:r>
      <w:r w:rsidR="00AB1969">
        <w:rPr>
          <w:sz w:val="22"/>
          <w:lang w:eastAsia="ko-KR"/>
        </w:rPr>
        <w:t>n RAN2#112-e and RAN2#113-e, the following agreements regarding RA-SDT resource configuration were achieved:</w:t>
      </w:r>
    </w:p>
    <w:tbl>
      <w:tblPr>
        <w:tblStyle w:val="a8"/>
        <w:tblW w:w="0" w:type="auto"/>
        <w:tblLook w:val="04A0" w:firstRow="1" w:lastRow="0" w:firstColumn="1" w:lastColumn="0" w:noHBand="0" w:noVBand="1"/>
      </w:tblPr>
      <w:tblGrid>
        <w:gridCol w:w="9060"/>
      </w:tblGrid>
      <w:tr w:rsidR="00AB1969" w14:paraId="2F5F6DFD" w14:textId="77777777" w:rsidTr="00576DE4">
        <w:tc>
          <w:tcPr>
            <w:tcW w:w="9629" w:type="dxa"/>
          </w:tcPr>
          <w:p w14:paraId="0C954599" w14:textId="77777777" w:rsidR="00AB1969" w:rsidRDefault="00AB1969" w:rsidP="00576DE4">
            <w:pPr>
              <w:adjustRightInd w:val="0"/>
              <w:snapToGrid w:val="0"/>
              <w:spacing w:before="60"/>
              <w:jc w:val="both"/>
              <w:rPr>
                <w:rFonts w:eastAsia="Batang"/>
                <w:color w:val="000000"/>
                <w:lang w:eastAsia="sv-SE"/>
              </w:rPr>
            </w:pPr>
            <w:r>
              <w:rPr>
                <w:highlight w:val="green"/>
              </w:rPr>
              <w:t>RAN2#112-e</w:t>
            </w:r>
            <w:r>
              <w:rPr>
                <w:rFonts w:eastAsia="Batang"/>
                <w:color w:val="000000"/>
                <w:highlight w:val="green"/>
                <w:lang w:eastAsia="sv-SE"/>
              </w:rPr>
              <w:t xml:space="preserve"> Agreement:</w:t>
            </w:r>
          </w:p>
          <w:p w14:paraId="559BAB77" w14:textId="77777777" w:rsidR="00AB1969" w:rsidRDefault="00AB1969" w:rsidP="00576DE4">
            <w:pPr>
              <w:pStyle w:val="Doc-text2"/>
              <w:ind w:left="363"/>
              <w:jc w:val="both"/>
              <w:rPr>
                <w:rFonts w:ascii="Times New Roman" w:hAnsi="Times New Roman"/>
              </w:rPr>
            </w:pPr>
            <w:r>
              <w:rPr>
                <w:rFonts w:ascii="Times New Roman" w:hAnsi="Times New Roman"/>
              </w:rPr>
              <w:t>As a baseline, the RACH resource i.e. (</w:t>
            </w:r>
            <w:proofErr w:type="spellStart"/>
            <w:r>
              <w:rPr>
                <w:rFonts w:ascii="Times New Roman" w:hAnsi="Times New Roman"/>
              </w:rPr>
              <w:t>RO+preamble</w:t>
            </w:r>
            <w:proofErr w:type="spellEnd"/>
            <w:r>
              <w:rPr>
                <w:rFonts w:ascii="Times New Roman" w:hAnsi="Times New Roman"/>
              </w:rPr>
              <w:t xml:space="preserve"> combination) is different between SDT and non-SDT </w:t>
            </w:r>
          </w:p>
          <w:p w14:paraId="500DC680" w14:textId="77777777" w:rsidR="00AB1969" w:rsidRDefault="00AB1969" w:rsidP="00AB1969">
            <w:pPr>
              <w:pStyle w:val="Doc-text2"/>
              <w:numPr>
                <w:ilvl w:val="0"/>
                <w:numId w:val="31"/>
              </w:numPr>
              <w:tabs>
                <w:tab w:val="left" w:pos="1622"/>
              </w:tabs>
              <w:overflowPunct w:val="0"/>
              <w:autoSpaceDE w:val="0"/>
              <w:autoSpaceDN w:val="0"/>
              <w:adjustRightInd w:val="0"/>
              <w:jc w:val="both"/>
              <w:textAlignment w:val="baseline"/>
              <w:rPr>
                <w:rFonts w:ascii="Times New Roman" w:hAnsi="Times New Roman"/>
              </w:rPr>
            </w:pPr>
            <w:r>
              <w:rPr>
                <w:rFonts w:ascii="Times New Roman" w:hAnsi="Times New Roman"/>
              </w:rPr>
              <w:lastRenderedPageBreak/>
              <w:t>If ROs for SDT and non SDT are different, preamble partitioning between SDT and non SDT is not needed.</w:t>
            </w:r>
          </w:p>
          <w:p w14:paraId="3B850746" w14:textId="77777777" w:rsidR="00AB1969" w:rsidRDefault="00AB1969" w:rsidP="00AB1969">
            <w:pPr>
              <w:pStyle w:val="Doc-text2"/>
              <w:numPr>
                <w:ilvl w:val="0"/>
                <w:numId w:val="31"/>
              </w:numPr>
              <w:tabs>
                <w:tab w:val="left" w:pos="1622"/>
              </w:tabs>
              <w:overflowPunct w:val="0"/>
              <w:autoSpaceDE w:val="0"/>
              <w:autoSpaceDN w:val="0"/>
              <w:adjustRightInd w:val="0"/>
              <w:jc w:val="both"/>
              <w:textAlignment w:val="baseline"/>
              <w:rPr>
                <w:rFonts w:ascii="Times New Roman" w:hAnsi="Times New Roman"/>
              </w:rPr>
            </w:pPr>
            <w:r>
              <w:rPr>
                <w:rFonts w:ascii="Times New Roman" w:hAnsi="Times New Roman"/>
              </w:rPr>
              <w:t>If ROs for SDT and non SDT are same, preamble partitioning is needed</w:t>
            </w:r>
          </w:p>
          <w:p w14:paraId="7974DC0C" w14:textId="77777777" w:rsidR="00AB1969" w:rsidRDefault="00AB1969" w:rsidP="00576DE4">
            <w:pPr>
              <w:pStyle w:val="Doc-text2"/>
              <w:snapToGrid w:val="0"/>
              <w:spacing w:after="120"/>
              <w:ind w:left="0" w:firstLine="0"/>
              <w:jc w:val="both"/>
              <w:rPr>
                <w:rFonts w:ascii="Times New Roman" w:hAnsi="Times New Roman"/>
              </w:rPr>
            </w:pPr>
            <w:r>
              <w:rPr>
                <w:rFonts w:ascii="Times New Roman" w:hAnsi="Times New Roman"/>
              </w:rPr>
              <w:t>FFS if common configuration should be allowed</w:t>
            </w:r>
          </w:p>
          <w:p w14:paraId="132AAD7A" w14:textId="77777777" w:rsidR="00AB1969" w:rsidRDefault="00AB1969" w:rsidP="00576DE4">
            <w:pPr>
              <w:contextualSpacing/>
              <w:jc w:val="both"/>
              <w:rPr>
                <w:rFonts w:eastAsia="宋体"/>
                <w:lang w:eastAsia="zh-CN"/>
              </w:rPr>
            </w:pPr>
            <w:r>
              <w:rPr>
                <w:rFonts w:eastAsia="宋体" w:hint="eastAsia"/>
                <w:highlight w:val="green"/>
                <w:lang w:eastAsia="zh-CN"/>
              </w:rPr>
              <w:t>R</w:t>
            </w:r>
            <w:r>
              <w:rPr>
                <w:rFonts w:eastAsia="宋体"/>
                <w:highlight w:val="green"/>
                <w:lang w:eastAsia="zh-CN"/>
              </w:rPr>
              <w:t>AN2#113-e Agreement:</w:t>
            </w:r>
          </w:p>
          <w:p w14:paraId="674DD133" w14:textId="77777777" w:rsidR="00AB1969" w:rsidRDefault="00AB1969" w:rsidP="00576DE4">
            <w:pPr>
              <w:pStyle w:val="Doc-text2"/>
              <w:snapToGrid w:val="0"/>
              <w:spacing w:after="120"/>
              <w:ind w:left="0" w:firstLine="0"/>
              <w:jc w:val="both"/>
              <w:rPr>
                <w:lang w:eastAsia="zh-CN"/>
              </w:rPr>
            </w:pPr>
            <w:r>
              <w:rPr>
                <w:rFonts w:ascii="Times New Roman" w:hAnsi="Times New Roman"/>
              </w:rPr>
              <w:t>RAN2 continues to progress the work based the separate RACH resources for SDT (i.e. explicit mechanisms to support common resources won’t be pursued unless there is sufficient support for this. However, use of common RACH resources will not be precluded if possible via implementation</w:t>
            </w:r>
          </w:p>
        </w:tc>
      </w:tr>
    </w:tbl>
    <w:p w14:paraId="031C9062" w14:textId="77777777" w:rsidR="00AB1969" w:rsidRPr="00AB1969" w:rsidRDefault="00AB1969" w:rsidP="003923C0">
      <w:pPr>
        <w:pStyle w:val="a0"/>
        <w:rPr>
          <w:rFonts w:eastAsiaTheme="minorEastAsia"/>
          <w:lang w:eastAsia="zh-CN"/>
        </w:rPr>
      </w:pPr>
    </w:p>
    <w:p w14:paraId="644F3D9C" w14:textId="1E411D5F" w:rsidR="00FC5BF5" w:rsidRDefault="00EC05A6" w:rsidP="003923C0">
      <w:pPr>
        <w:pStyle w:val="a0"/>
        <w:rPr>
          <w:rFonts w:eastAsia="宋体"/>
          <w:szCs w:val="20"/>
        </w:rPr>
      </w:pPr>
      <w:r>
        <w:rPr>
          <w:rFonts w:eastAsiaTheme="minorEastAsia" w:hint="eastAsia"/>
          <w:lang w:val="en-GB" w:eastAsia="zh-CN"/>
        </w:rPr>
        <w:t>R</w:t>
      </w:r>
      <w:r>
        <w:rPr>
          <w:rFonts w:eastAsiaTheme="minorEastAsia"/>
          <w:lang w:val="en-GB" w:eastAsia="zh-CN"/>
        </w:rPr>
        <w:t xml:space="preserve">AN2 has </w:t>
      </w:r>
      <w:r w:rsidR="00FC5BF5">
        <w:rPr>
          <w:rFonts w:eastAsiaTheme="minorEastAsia"/>
          <w:lang w:val="en-GB" w:eastAsia="zh-CN"/>
        </w:rPr>
        <w:t xml:space="preserve">continued the </w:t>
      </w:r>
      <w:r>
        <w:rPr>
          <w:rFonts w:eastAsiaTheme="minorEastAsia"/>
          <w:lang w:val="en-GB" w:eastAsia="zh-CN"/>
        </w:rPr>
        <w:t>discuss</w:t>
      </w:r>
      <w:r w:rsidR="00FC5BF5">
        <w:rPr>
          <w:rFonts w:eastAsiaTheme="minorEastAsia"/>
          <w:lang w:val="en-GB" w:eastAsia="zh-CN"/>
        </w:rPr>
        <w:t>ion on the r</w:t>
      </w:r>
      <w:r w:rsidR="00FC5BF5" w:rsidRPr="00FC5BF5">
        <w:rPr>
          <w:rFonts w:eastAsiaTheme="minorEastAsia"/>
          <w:lang w:val="en-GB" w:eastAsia="zh-CN"/>
        </w:rPr>
        <w:t>esource configuration aspects</w:t>
      </w:r>
      <w:r>
        <w:rPr>
          <w:rFonts w:eastAsiaTheme="minorEastAsia"/>
          <w:lang w:val="en-GB" w:eastAsia="zh-CN"/>
        </w:rPr>
        <w:t xml:space="preserve"> </w:t>
      </w:r>
      <w:r w:rsidR="00FC5BF5">
        <w:rPr>
          <w:rFonts w:eastAsiaTheme="minorEastAsia"/>
          <w:lang w:val="en-GB" w:eastAsia="zh-CN"/>
        </w:rPr>
        <w:t xml:space="preserve">for RA-SDT in </w:t>
      </w:r>
      <w:r w:rsidR="00FC5BF5" w:rsidRPr="00FC5BF5">
        <w:rPr>
          <w:rFonts w:eastAsiaTheme="minorEastAsia"/>
          <w:lang w:val="en-GB" w:eastAsia="zh-CN"/>
        </w:rPr>
        <w:t>[POST113bis-</w:t>
      </w:r>
      <w:proofErr w:type="gramStart"/>
      <w:r w:rsidR="00FC5BF5" w:rsidRPr="00FC5BF5">
        <w:rPr>
          <w:rFonts w:eastAsiaTheme="minorEastAsia"/>
          <w:lang w:val="en-GB" w:eastAsia="zh-CN"/>
        </w:rPr>
        <w:t>e][</w:t>
      </w:r>
      <w:proofErr w:type="gramEnd"/>
      <w:r w:rsidR="00FC5BF5" w:rsidRPr="00FC5BF5">
        <w:rPr>
          <w:rFonts w:eastAsiaTheme="minorEastAsia"/>
          <w:lang w:val="en-GB" w:eastAsia="zh-CN"/>
        </w:rPr>
        <w:t>507][SDT]</w:t>
      </w:r>
      <w:r w:rsidR="00813BFA">
        <w:rPr>
          <w:rFonts w:eastAsiaTheme="minorEastAsia"/>
          <w:lang w:val="en-GB" w:eastAsia="zh-CN"/>
        </w:rPr>
        <w:t xml:space="preserve">, including some aspects that may be related to RAN1. E.g. how to determine the </w:t>
      </w:r>
      <w:r w:rsidR="00813BFA" w:rsidRPr="00FC5BF5">
        <w:rPr>
          <w:szCs w:val="20"/>
        </w:rPr>
        <w:t>4-step/2-step RACH preambles</w:t>
      </w:r>
      <w:r w:rsidR="00813BFA" w:rsidRPr="00FC5BF5">
        <w:rPr>
          <w:rFonts w:eastAsia="宋体"/>
          <w:szCs w:val="20"/>
        </w:rPr>
        <w:t xml:space="preserve"> per SSB for RA-SDT when ROs are shared between SDT and non-SDT</w:t>
      </w:r>
      <w:r w:rsidR="00813BFA">
        <w:rPr>
          <w:rFonts w:eastAsia="宋体"/>
          <w:szCs w:val="20"/>
        </w:rPr>
        <w:t xml:space="preserve">, whether/how to </w:t>
      </w:r>
      <w:r w:rsidR="00813BFA">
        <w:rPr>
          <w:szCs w:val="20"/>
        </w:rPr>
        <w:t>determine the</w:t>
      </w:r>
      <w:r w:rsidR="00813BFA" w:rsidRPr="00FC5BF5">
        <w:rPr>
          <w:szCs w:val="20"/>
        </w:rPr>
        <w:t xml:space="preserve"> 4-step/2-step RACH preambles</w:t>
      </w:r>
      <w:r w:rsidR="00813BFA" w:rsidRPr="00FC5BF5">
        <w:rPr>
          <w:rFonts w:eastAsia="宋体"/>
          <w:szCs w:val="20"/>
        </w:rPr>
        <w:t xml:space="preserve"> per SSB and </w:t>
      </w:r>
      <w:r w:rsidR="00813BFA" w:rsidRPr="00FC5BF5">
        <w:rPr>
          <w:szCs w:val="20"/>
        </w:rPr>
        <w:t>the number of SSBs per RO</w:t>
      </w:r>
      <w:r w:rsidR="00813BFA" w:rsidRPr="00FC5BF5">
        <w:rPr>
          <w:rFonts w:eastAsia="宋体"/>
          <w:szCs w:val="20"/>
        </w:rPr>
        <w:t xml:space="preserve"> for RA-SDT when ROs for SDT and non-SDT are separate</w:t>
      </w:r>
      <w:r w:rsidR="00813BFA">
        <w:rPr>
          <w:rFonts w:eastAsia="宋体"/>
          <w:szCs w:val="20"/>
        </w:rPr>
        <w:t xml:space="preserve">, whether/how to determine the </w:t>
      </w:r>
      <w:r w:rsidR="00813BFA" w:rsidRPr="00813BFA">
        <w:rPr>
          <w:rFonts w:eastAsia="宋体"/>
          <w:szCs w:val="20"/>
        </w:rPr>
        <w:t>RO(s) for 4-step RA-SDT and 2-step RA-SDT</w:t>
      </w:r>
      <w:r w:rsidR="00813BFA">
        <w:rPr>
          <w:rFonts w:eastAsia="宋体"/>
          <w:szCs w:val="20"/>
        </w:rPr>
        <w:t>.</w:t>
      </w:r>
    </w:p>
    <w:p w14:paraId="16025B42" w14:textId="72265672" w:rsidR="00D2176B" w:rsidRDefault="00FC5BF5" w:rsidP="00150B6E">
      <w:pPr>
        <w:pStyle w:val="a0"/>
        <w:rPr>
          <w:rFonts w:eastAsiaTheme="minorEastAsia"/>
          <w:lang w:val="en-GB" w:eastAsia="zh-CN"/>
        </w:rPr>
      </w:pPr>
      <w:r>
        <w:rPr>
          <w:rFonts w:eastAsiaTheme="minorEastAsia"/>
          <w:lang w:val="en-GB" w:eastAsia="zh-CN"/>
        </w:rPr>
        <w:t>Regardless whether shared or separate ROs between RA-SDT and non-SDT are used, it is still open on how to define the mapping between SDT ROs/preambles and SSBs.</w:t>
      </w:r>
      <w:r w:rsidR="00150B6E">
        <w:rPr>
          <w:rFonts w:eastAsiaTheme="minorEastAsia"/>
          <w:lang w:val="en-GB" w:eastAsia="zh-CN"/>
        </w:rPr>
        <w:t xml:space="preserve"> The m</w:t>
      </w:r>
      <w:r w:rsidR="00D2176B">
        <w:rPr>
          <w:rFonts w:eastAsiaTheme="minorEastAsia"/>
          <w:lang w:val="en-GB" w:eastAsia="zh-CN"/>
        </w:rPr>
        <w:t xml:space="preserve">apping between 4-step RACH/2-step RACH </w:t>
      </w:r>
      <w:r w:rsidR="00150B6E">
        <w:rPr>
          <w:rFonts w:eastAsiaTheme="minorEastAsia"/>
          <w:lang w:val="en-GB" w:eastAsia="zh-CN"/>
        </w:rPr>
        <w:t>RO/preambles</w:t>
      </w:r>
      <w:r w:rsidR="00D2176B">
        <w:rPr>
          <w:rFonts w:eastAsiaTheme="minorEastAsia"/>
          <w:lang w:val="en-GB" w:eastAsia="zh-CN"/>
        </w:rPr>
        <w:t xml:space="preserve"> and SSBs in Rel-16 can be </w:t>
      </w:r>
      <w:r w:rsidR="00150B6E">
        <w:rPr>
          <w:rFonts w:eastAsiaTheme="minorEastAsia"/>
          <w:lang w:val="en-GB" w:eastAsia="zh-CN"/>
        </w:rPr>
        <w:t>used as starting point</w:t>
      </w:r>
      <w:r w:rsidR="00D2176B">
        <w:rPr>
          <w:rFonts w:eastAsiaTheme="minorEastAsia"/>
          <w:lang w:val="en-GB" w:eastAsia="zh-CN"/>
        </w:rPr>
        <w:t>.</w:t>
      </w:r>
      <w:r w:rsidR="00150B6E">
        <w:rPr>
          <w:rFonts w:eastAsiaTheme="minorEastAsia"/>
          <w:lang w:val="en-GB" w:eastAsia="zh-CN"/>
        </w:rPr>
        <w:t xml:space="preserve"> RAN1 can further discuss the mapping of RA-SDT resources and SSBs once RAN2 triggers the discussion.</w:t>
      </w:r>
    </w:p>
    <w:p w14:paraId="58BAB9DA" w14:textId="58A34291" w:rsidR="00150B6E" w:rsidRPr="00150B6E" w:rsidRDefault="00150B6E" w:rsidP="00150B6E">
      <w:pPr>
        <w:spacing w:after="120"/>
        <w:jc w:val="both"/>
        <w:rPr>
          <w:b/>
        </w:rPr>
      </w:pPr>
      <w:bookmarkStart w:id="21" w:name="_Ref71383582"/>
      <w:r w:rsidRPr="00150B6E">
        <w:rPr>
          <w:b/>
        </w:rPr>
        <w:t xml:space="preserve">Proposal </w:t>
      </w:r>
      <w:r w:rsidRPr="00150B6E">
        <w:rPr>
          <w:b/>
        </w:rPr>
        <w:fldChar w:fldCharType="begin"/>
      </w:r>
      <w:r w:rsidRPr="00150B6E">
        <w:rPr>
          <w:b/>
        </w:rPr>
        <w:instrText xml:space="preserve"> SEQ Proposal \* ARABIC </w:instrText>
      </w:r>
      <w:r w:rsidRPr="00150B6E">
        <w:rPr>
          <w:b/>
        </w:rPr>
        <w:fldChar w:fldCharType="separate"/>
      </w:r>
      <w:r w:rsidR="00AE561C">
        <w:rPr>
          <w:b/>
          <w:noProof/>
        </w:rPr>
        <w:t>5</w:t>
      </w:r>
      <w:r w:rsidRPr="00150B6E">
        <w:rPr>
          <w:b/>
        </w:rPr>
        <w:fldChar w:fldCharType="end"/>
      </w:r>
      <w:r w:rsidRPr="00150B6E">
        <w:rPr>
          <w:b/>
        </w:rPr>
        <w:t xml:space="preserve">: Further discuss the mapping of </w:t>
      </w:r>
      <w:r w:rsidRPr="00150B6E">
        <w:rPr>
          <w:rFonts w:eastAsiaTheme="minorEastAsia"/>
          <w:b/>
          <w:lang w:val="en-GB" w:eastAsia="zh-CN"/>
        </w:rPr>
        <w:t>mapping of RA-SDT resources and SSBs in RAN1.</w:t>
      </w:r>
      <w:bookmarkEnd w:id="21"/>
    </w:p>
    <w:p w14:paraId="2302281B" w14:textId="77777777" w:rsidR="007E0D0B" w:rsidRPr="007E0D0B" w:rsidRDefault="007E0D0B" w:rsidP="003923C0">
      <w:pPr>
        <w:pStyle w:val="a0"/>
        <w:rPr>
          <w:rFonts w:eastAsiaTheme="minorEastAsia"/>
          <w:lang w:val="en-GB" w:eastAsia="zh-CN"/>
        </w:rPr>
      </w:pPr>
    </w:p>
    <w:p w14:paraId="444EF27F" w14:textId="77777777" w:rsidR="00AA60E1" w:rsidRPr="00432CBD"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22" w:name="OLE_LINK16"/>
      <w:bookmarkEnd w:id="9"/>
      <w:r w:rsidRPr="00432CBD">
        <w:rPr>
          <w:b w:val="0"/>
          <w:bCs w:val="0"/>
          <w:kern w:val="0"/>
          <w:sz w:val="36"/>
          <w:szCs w:val="20"/>
          <w:lang w:val="fr-FR"/>
        </w:rPr>
        <w:t>Conclusion</w:t>
      </w:r>
    </w:p>
    <w:bookmarkEnd w:id="22"/>
    <w:p w14:paraId="23B9C130" w14:textId="5556C965"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AC4F56">
        <w:rPr>
          <w:rFonts w:eastAsia="宋体" w:hint="eastAsia"/>
          <w:szCs w:val="20"/>
          <w:lang w:eastAsia="zh-CN"/>
        </w:rPr>
        <w:t>discuss</w:t>
      </w:r>
      <w:r w:rsidR="00AC4F56">
        <w:rPr>
          <w:rFonts w:eastAsia="宋体"/>
          <w:szCs w:val="20"/>
          <w:lang w:eastAsia="zh-CN"/>
        </w:rPr>
        <w:t xml:space="preserve"> </w:t>
      </w:r>
      <w:r w:rsidR="00AC4F56">
        <w:rPr>
          <w:rFonts w:eastAsia="宋体"/>
          <w:szCs w:val="22"/>
          <w:lang w:eastAsia="zh-CN"/>
        </w:rPr>
        <w:t xml:space="preserve">the </w:t>
      </w:r>
      <w:r w:rsidR="00840DD1">
        <w:rPr>
          <w:rFonts w:eastAsia="宋体"/>
          <w:szCs w:val="22"/>
          <w:lang w:eastAsia="zh-CN"/>
        </w:rPr>
        <w:t>potential impacts on the small data transmission from RAN1’s perspective</w:t>
      </w:r>
      <w:r w:rsidRPr="00C3707A">
        <w:rPr>
          <w:rFonts w:eastAsia="宋体" w:hint="eastAsia"/>
          <w:szCs w:val="20"/>
          <w:lang w:eastAsia="zh-CN"/>
        </w:rPr>
        <w:t>.</w:t>
      </w:r>
      <w:r w:rsidR="00840DD1">
        <w:rPr>
          <w:rFonts w:eastAsia="宋体"/>
          <w:szCs w:val="20"/>
          <w:lang w:eastAsia="zh-CN"/>
        </w:rPr>
        <w:t xml:space="preserve"> The conclusion and proposals are summarized below.</w:t>
      </w:r>
    </w:p>
    <w:p w14:paraId="2A8142BD" w14:textId="25026848" w:rsidR="00992AEE" w:rsidRDefault="00992AEE"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_Ref71383576 \h </w:instrText>
      </w:r>
      <w:r>
        <w:rPr>
          <w:rFonts w:eastAsia="宋体"/>
          <w:szCs w:val="20"/>
          <w:lang w:eastAsia="zh-CN"/>
        </w:rPr>
      </w:r>
      <w:r>
        <w:rPr>
          <w:rFonts w:eastAsia="宋体"/>
          <w:szCs w:val="20"/>
          <w:lang w:eastAsia="zh-CN"/>
        </w:rPr>
        <w:fldChar w:fldCharType="separate"/>
      </w:r>
      <w:r w:rsidR="00AE561C" w:rsidRPr="00EB376F">
        <w:rPr>
          <w:b/>
        </w:rPr>
        <w:t xml:space="preserve">Proposal </w:t>
      </w:r>
      <w:r w:rsidR="00AE561C">
        <w:rPr>
          <w:b/>
          <w:noProof/>
        </w:rPr>
        <w:t>1</w:t>
      </w:r>
      <w:r w:rsidR="00AE561C" w:rsidRPr="00EB376F">
        <w:rPr>
          <w:b/>
        </w:rPr>
        <w:t xml:space="preserve">: For CG-SDT, </w:t>
      </w:r>
      <w:r w:rsidR="00AE561C" w:rsidRPr="00EB376F">
        <w:rPr>
          <w:rFonts w:eastAsia="宋体"/>
          <w:b/>
          <w:szCs w:val="22"/>
          <w:lang w:val="en-GB" w:eastAsia="zh-CN"/>
        </w:rPr>
        <w:t xml:space="preserve">one or multiple </w:t>
      </w:r>
      <w:r w:rsidR="00AE561C" w:rsidRPr="00EB376F">
        <w:rPr>
          <w:b/>
          <w:lang w:eastAsia="zh-CN"/>
        </w:rPr>
        <w:t>DMRS resources</w:t>
      </w:r>
      <w:r w:rsidR="00AE561C" w:rsidRPr="00EB376F">
        <w:rPr>
          <w:rFonts w:eastAsia="宋体"/>
          <w:b/>
          <w:szCs w:val="22"/>
          <w:lang w:val="en-GB" w:eastAsia="zh-CN"/>
        </w:rPr>
        <w:t xml:space="preserve"> per CG configuration are supported</w:t>
      </w:r>
      <w:r w:rsidR="00AE561C" w:rsidRPr="00EB376F">
        <w:rPr>
          <w:b/>
        </w:rPr>
        <w:t>.</w:t>
      </w:r>
      <w:r>
        <w:rPr>
          <w:rFonts w:eastAsia="宋体"/>
          <w:szCs w:val="20"/>
          <w:lang w:eastAsia="zh-CN"/>
        </w:rPr>
        <w:fldChar w:fldCharType="end"/>
      </w:r>
    </w:p>
    <w:p w14:paraId="5C970A89" w14:textId="77777777" w:rsidR="00730DE6" w:rsidRPr="00EB376F" w:rsidRDefault="00730DE6" w:rsidP="00730DE6">
      <w:pPr>
        <w:pStyle w:val="a0"/>
        <w:numPr>
          <w:ilvl w:val="0"/>
          <w:numId w:val="24"/>
        </w:numPr>
        <w:rPr>
          <w:b/>
        </w:rPr>
      </w:pPr>
      <w:r w:rsidRPr="00EB376F">
        <w:rPr>
          <w:rFonts w:eastAsia="宋体"/>
          <w:b/>
          <w:szCs w:val="22"/>
          <w:lang w:eastAsia="zh-CN"/>
        </w:rPr>
        <w:t xml:space="preserve">The number of DMRS ports and/or DMRS sequences per </w:t>
      </w:r>
      <w:r w:rsidRPr="00EB376F">
        <w:rPr>
          <w:rFonts w:eastAsia="宋体"/>
          <w:b/>
          <w:szCs w:val="22"/>
          <w:lang w:val="en-GB" w:eastAsia="zh-CN"/>
        </w:rPr>
        <w:t>CG configuration</w:t>
      </w:r>
      <w:r w:rsidRPr="00EB376F">
        <w:rPr>
          <w:rFonts w:eastAsia="宋体"/>
          <w:b/>
          <w:szCs w:val="22"/>
          <w:lang w:eastAsia="zh-CN"/>
        </w:rPr>
        <w:t xml:space="preserve"> can be configured by </w:t>
      </w:r>
      <w:proofErr w:type="spellStart"/>
      <w:r w:rsidRPr="00EB376F">
        <w:rPr>
          <w:rFonts w:eastAsia="宋体"/>
          <w:b/>
          <w:szCs w:val="22"/>
          <w:lang w:eastAsia="zh-CN"/>
        </w:rPr>
        <w:t>gNB</w:t>
      </w:r>
      <w:proofErr w:type="spellEnd"/>
    </w:p>
    <w:p w14:paraId="1DA09308" w14:textId="7D232873" w:rsidR="00992AEE" w:rsidRDefault="00992AEE"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_Ref71383578 \h </w:instrText>
      </w:r>
      <w:r>
        <w:rPr>
          <w:rFonts w:eastAsia="宋体"/>
          <w:szCs w:val="20"/>
          <w:lang w:eastAsia="zh-CN"/>
        </w:rPr>
      </w:r>
      <w:r>
        <w:rPr>
          <w:rFonts w:eastAsia="宋体"/>
          <w:szCs w:val="20"/>
          <w:lang w:eastAsia="zh-CN"/>
        </w:rPr>
        <w:fldChar w:fldCharType="separate"/>
      </w:r>
      <w:r w:rsidR="00AE561C" w:rsidRPr="00742EF6">
        <w:rPr>
          <w:b/>
        </w:rPr>
        <w:t xml:space="preserve">Proposal </w:t>
      </w:r>
      <w:r w:rsidR="00AE561C">
        <w:rPr>
          <w:b/>
          <w:noProof/>
        </w:rPr>
        <w:t>2</w:t>
      </w:r>
      <w:r w:rsidR="00AE561C" w:rsidRPr="00742EF6">
        <w:rPr>
          <w:b/>
        </w:rPr>
        <w:t xml:space="preserve">: </w:t>
      </w:r>
      <w:r w:rsidR="00AE561C">
        <w:rPr>
          <w:b/>
        </w:rPr>
        <w:t xml:space="preserve">Support </w:t>
      </w:r>
      <w:r w:rsidR="00AE561C" w:rsidRPr="00961E48">
        <w:rPr>
          <w:b/>
        </w:rPr>
        <w:t>many-to-one or one-to-one mapping between SSBs and PUSCH resource units</w:t>
      </w:r>
      <w:r w:rsidR="00AE561C">
        <w:rPr>
          <w:b/>
        </w:rPr>
        <w:t xml:space="preserve"> within a CG configuration</w:t>
      </w:r>
      <w:r>
        <w:rPr>
          <w:rFonts w:eastAsia="宋体"/>
          <w:szCs w:val="20"/>
          <w:lang w:eastAsia="zh-CN"/>
        </w:rPr>
        <w:fldChar w:fldCharType="end"/>
      </w:r>
    </w:p>
    <w:p w14:paraId="18EAA395" w14:textId="77777777" w:rsidR="00730DE6" w:rsidRPr="001C53BE" w:rsidRDefault="00730DE6" w:rsidP="00730DE6">
      <w:pPr>
        <w:pStyle w:val="a0"/>
        <w:numPr>
          <w:ilvl w:val="0"/>
          <w:numId w:val="29"/>
        </w:numPr>
        <w:rPr>
          <w:rFonts w:eastAsia="宋体"/>
          <w:szCs w:val="22"/>
          <w:lang w:eastAsia="zh-CN"/>
        </w:rPr>
      </w:pPr>
      <w:r w:rsidRPr="001C53BE">
        <w:rPr>
          <w:b/>
        </w:rPr>
        <w:t xml:space="preserve">Mapping ratio between SSBs and PUSCH resource units per CG configuration </w:t>
      </w:r>
      <w:r>
        <w:rPr>
          <w:b/>
        </w:rPr>
        <w:t>can be</w:t>
      </w:r>
      <w:r w:rsidRPr="001C53BE">
        <w:rPr>
          <w:b/>
        </w:rPr>
        <w:t xml:space="preserve"> configured by higher layer, e.g. </w:t>
      </w:r>
      <w:r w:rsidRPr="001C53BE">
        <w:rPr>
          <w:b/>
          <w:i/>
        </w:rPr>
        <w:t>N</w:t>
      </w:r>
      <w:r w:rsidRPr="001C53BE">
        <w:rPr>
          <w:b/>
        </w:rPr>
        <w:t xml:space="preserve"> SSB</w:t>
      </w:r>
      <w:r>
        <w:rPr>
          <w:b/>
        </w:rPr>
        <w:t>(s)</w:t>
      </w:r>
      <w:r w:rsidRPr="001C53BE">
        <w:rPr>
          <w:b/>
        </w:rPr>
        <w:t xml:space="preserve"> is associated with </w:t>
      </w:r>
      <w:r>
        <w:rPr>
          <w:b/>
        </w:rPr>
        <w:t xml:space="preserve">a </w:t>
      </w:r>
      <w:r w:rsidRPr="00961E48">
        <w:rPr>
          <w:b/>
        </w:rPr>
        <w:t>PUSCH resource unit</w:t>
      </w:r>
      <w:r>
        <w:rPr>
          <w:b/>
        </w:rPr>
        <w:t>.</w:t>
      </w:r>
    </w:p>
    <w:p w14:paraId="7F5EB24F" w14:textId="1129FE4F" w:rsidR="00992AEE" w:rsidRDefault="00992AEE"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_Ref71383580 \h </w:instrText>
      </w:r>
      <w:r>
        <w:rPr>
          <w:rFonts w:eastAsia="宋体"/>
          <w:szCs w:val="20"/>
          <w:lang w:eastAsia="zh-CN"/>
        </w:rPr>
      </w:r>
      <w:r>
        <w:rPr>
          <w:rFonts w:eastAsia="宋体"/>
          <w:szCs w:val="20"/>
          <w:lang w:eastAsia="zh-CN"/>
        </w:rPr>
        <w:fldChar w:fldCharType="separate"/>
      </w:r>
      <w:r w:rsidR="00AE561C" w:rsidRPr="00716F69">
        <w:rPr>
          <w:b/>
        </w:rPr>
        <w:t xml:space="preserve">Proposal </w:t>
      </w:r>
      <w:r w:rsidR="00AE561C">
        <w:rPr>
          <w:b/>
          <w:noProof/>
        </w:rPr>
        <w:t>3</w:t>
      </w:r>
      <w:r w:rsidR="00AE561C" w:rsidRPr="00716F69">
        <w:rPr>
          <w:b/>
        </w:rPr>
        <w:t>:</w:t>
      </w:r>
      <w:r w:rsidR="00AE561C" w:rsidRPr="00716F69">
        <w:rPr>
          <w:rFonts w:eastAsiaTheme="minorEastAsia"/>
          <w:b/>
          <w:szCs w:val="20"/>
          <w:lang w:val="en-GB" w:eastAsia="zh-CN"/>
        </w:rPr>
        <w:t xml:space="preserve"> </w:t>
      </w:r>
      <w:r w:rsidR="00AE561C" w:rsidRPr="00716F69">
        <w:rPr>
          <w:b/>
          <w:szCs w:val="20"/>
        </w:rPr>
        <w:t xml:space="preserve">Each consecutive number of </w:t>
      </w:r>
      <w:r w:rsidR="00AE561C" w:rsidRPr="00716F69">
        <w:rPr>
          <w:rFonts w:ascii="Cambria Math" w:hAnsi="Cambria Math" w:cs="Cambria Math"/>
          <w:b/>
          <w:szCs w:val="20"/>
        </w:rPr>
        <w:t>𝑁</w:t>
      </w:r>
      <w:r w:rsidR="00AE561C" w:rsidRPr="00716F69">
        <w:rPr>
          <w:b/>
          <w:sz w:val="14"/>
          <w:szCs w:val="14"/>
        </w:rPr>
        <w:t xml:space="preserve"> </w:t>
      </w:r>
      <w:r w:rsidR="00AE561C" w:rsidRPr="00716F69">
        <w:rPr>
          <w:b/>
          <w:szCs w:val="20"/>
        </w:rPr>
        <w:t>SSB indexes provided for a CG configuration</w:t>
      </w:r>
      <w:r w:rsidR="00AE561C" w:rsidRPr="00716F69">
        <w:rPr>
          <w:b/>
          <w:i/>
          <w:iCs/>
          <w:szCs w:val="20"/>
        </w:rPr>
        <w:t xml:space="preserve"> </w:t>
      </w:r>
      <w:r w:rsidR="00AE561C" w:rsidRPr="00716F69">
        <w:rPr>
          <w:b/>
          <w:szCs w:val="20"/>
        </w:rPr>
        <w:t>are mapped to the CG PUSCH occasions within the CG configuration in the following order.</w:t>
      </w:r>
      <w:r>
        <w:rPr>
          <w:rFonts w:eastAsia="宋体"/>
          <w:szCs w:val="20"/>
          <w:lang w:eastAsia="zh-CN"/>
        </w:rPr>
        <w:fldChar w:fldCharType="end"/>
      </w:r>
    </w:p>
    <w:p w14:paraId="1C5DABB9" w14:textId="77777777" w:rsidR="00AB01EB" w:rsidRPr="00716F69" w:rsidRDefault="00AB01EB" w:rsidP="00AB01EB">
      <w:pPr>
        <w:pStyle w:val="Default"/>
        <w:numPr>
          <w:ilvl w:val="0"/>
          <w:numId w:val="29"/>
        </w:numPr>
        <w:jc w:val="both"/>
        <w:rPr>
          <w:b/>
          <w:sz w:val="20"/>
          <w:szCs w:val="20"/>
        </w:rPr>
      </w:pPr>
      <w:r w:rsidRPr="00716F69">
        <w:rPr>
          <w:b/>
          <w:sz w:val="20"/>
          <w:szCs w:val="20"/>
        </w:rPr>
        <w:t>first, in increasing order of DMRS resource indexes within a PUSCH occasion, where a DMRS resource index is determined first in an ascending order of a DMRS port index and second in an ascending order of a DMRS sequence index</w:t>
      </w:r>
    </w:p>
    <w:p w14:paraId="50918D7B" w14:textId="77777777" w:rsidR="00AB01EB" w:rsidRPr="00716F69" w:rsidRDefault="00AB01EB" w:rsidP="00AB01EB">
      <w:pPr>
        <w:pStyle w:val="Default"/>
        <w:numPr>
          <w:ilvl w:val="0"/>
          <w:numId w:val="29"/>
        </w:numPr>
        <w:jc w:val="both"/>
        <w:rPr>
          <w:b/>
          <w:sz w:val="20"/>
          <w:szCs w:val="20"/>
        </w:rPr>
      </w:pPr>
      <w:r w:rsidRPr="00716F69">
        <w:rPr>
          <w:b/>
          <w:sz w:val="20"/>
          <w:szCs w:val="20"/>
        </w:rPr>
        <w:t>second, in increasing order of time resource indexes for time multiplexed PUSCH occasions within a CG periodicity</w:t>
      </w:r>
    </w:p>
    <w:p w14:paraId="7AED8724" w14:textId="77777777" w:rsidR="00AB01EB" w:rsidRPr="00716F69" w:rsidRDefault="00AB01EB" w:rsidP="00AB01EB">
      <w:pPr>
        <w:pStyle w:val="Default"/>
        <w:numPr>
          <w:ilvl w:val="0"/>
          <w:numId w:val="29"/>
        </w:numPr>
        <w:spacing w:after="120"/>
        <w:ind w:left="714" w:hanging="357"/>
        <w:jc w:val="both"/>
        <w:rPr>
          <w:b/>
          <w:sz w:val="20"/>
          <w:szCs w:val="20"/>
        </w:rPr>
      </w:pPr>
      <w:r w:rsidRPr="00716F69">
        <w:rPr>
          <w:b/>
          <w:sz w:val="20"/>
          <w:szCs w:val="20"/>
        </w:rPr>
        <w:t>third, in increasing order of indexes for PUSCH occasions across CG periodicities</w:t>
      </w:r>
    </w:p>
    <w:p w14:paraId="5A8F1D51" w14:textId="41EA08BB" w:rsidR="00992AEE" w:rsidRDefault="00992AEE"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_Ref71383581 \h </w:instrText>
      </w:r>
      <w:r>
        <w:rPr>
          <w:rFonts w:eastAsia="宋体"/>
          <w:szCs w:val="20"/>
          <w:lang w:eastAsia="zh-CN"/>
        </w:rPr>
      </w:r>
      <w:r>
        <w:rPr>
          <w:rFonts w:eastAsia="宋体"/>
          <w:szCs w:val="20"/>
          <w:lang w:eastAsia="zh-CN"/>
        </w:rPr>
        <w:fldChar w:fldCharType="separate"/>
      </w:r>
      <w:r w:rsidR="00AE561C" w:rsidRPr="00991554">
        <w:rPr>
          <w:b/>
        </w:rPr>
        <w:t xml:space="preserve">Proposal </w:t>
      </w:r>
      <w:r w:rsidR="00AE561C">
        <w:rPr>
          <w:b/>
          <w:noProof/>
        </w:rPr>
        <w:t>4</w:t>
      </w:r>
      <w:r w:rsidR="00AE561C" w:rsidRPr="00991554">
        <w:rPr>
          <w:b/>
        </w:rPr>
        <w:t>:</w:t>
      </w:r>
      <w:r w:rsidR="00AE561C">
        <w:rPr>
          <w:b/>
        </w:rPr>
        <w:t xml:space="preserve"> If CG-SDT PUSCH repetitions are supported, only PUSCH repetition type A can be configured for CG-SDT.</w:t>
      </w:r>
      <w:r>
        <w:rPr>
          <w:rFonts w:eastAsia="宋体"/>
          <w:szCs w:val="20"/>
          <w:lang w:eastAsia="zh-CN"/>
        </w:rPr>
        <w:fldChar w:fldCharType="end"/>
      </w:r>
    </w:p>
    <w:p w14:paraId="1C2AB38C" w14:textId="77777777" w:rsidR="00AB01EB" w:rsidRPr="00AB01EB" w:rsidRDefault="00AB01EB" w:rsidP="00AB01EB">
      <w:pPr>
        <w:pStyle w:val="af1"/>
        <w:numPr>
          <w:ilvl w:val="0"/>
          <w:numId w:val="33"/>
        </w:numPr>
        <w:spacing w:after="120"/>
        <w:ind w:firstLineChars="0"/>
        <w:rPr>
          <w:rFonts w:ascii="Times New Roman" w:eastAsiaTheme="minorEastAsia" w:hAnsi="Times New Roman"/>
          <w:b/>
          <w:sz w:val="20"/>
          <w:szCs w:val="20"/>
          <w:lang w:val="en-GB"/>
        </w:rPr>
      </w:pPr>
      <w:r w:rsidRPr="00AB01EB">
        <w:rPr>
          <w:rFonts w:ascii="Times New Roman" w:hAnsi="Times New Roman"/>
          <w:b/>
          <w:sz w:val="20"/>
        </w:rPr>
        <w:t>A</w:t>
      </w:r>
      <w:proofErr w:type="spellStart"/>
      <w:r w:rsidRPr="00AB01EB">
        <w:rPr>
          <w:rFonts w:ascii="Times New Roman" w:eastAsiaTheme="minorEastAsia" w:hAnsi="Times New Roman"/>
          <w:b/>
          <w:sz w:val="20"/>
          <w:szCs w:val="20"/>
          <w:lang w:val="en-GB"/>
        </w:rPr>
        <w:t>ll</w:t>
      </w:r>
      <w:proofErr w:type="spellEnd"/>
      <w:r w:rsidRPr="00AB01EB">
        <w:rPr>
          <w:rFonts w:ascii="Times New Roman" w:eastAsiaTheme="minorEastAsia" w:hAnsi="Times New Roman"/>
          <w:b/>
          <w:sz w:val="20"/>
          <w:szCs w:val="20"/>
          <w:lang w:val="en-GB"/>
        </w:rPr>
        <w:t xml:space="preserve"> PUSCH repetitions are associated with the same SSB(s). </w:t>
      </w:r>
    </w:p>
    <w:p w14:paraId="2D36C645" w14:textId="77777777" w:rsidR="00AB01EB" w:rsidRPr="00AB01EB" w:rsidRDefault="00AB01EB" w:rsidP="00AB01EB">
      <w:pPr>
        <w:pStyle w:val="af1"/>
        <w:numPr>
          <w:ilvl w:val="0"/>
          <w:numId w:val="33"/>
        </w:numPr>
        <w:spacing w:after="120"/>
        <w:ind w:firstLineChars="0"/>
        <w:rPr>
          <w:rFonts w:ascii="Times New Roman" w:eastAsiaTheme="minorEastAsia" w:hAnsi="Times New Roman"/>
          <w:b/>
          <w:sz w:val="20"/>
          <w:szCs w:val="20"/>
          <w:lang w:val="en-GB"/>
        </w:rPr>
      </w:pPr>
      <w:r w:rsidRPr="00AB01EB">
        <w:rPr>
          <w:rFonts w:ascii="Times New Roman" w:eastAsiaTheme="minorEastAsia" w:hAnsi="Times New Roman"/>
          <w:b/>
          <w:sz w:val="20"/>
          <w:szCs w:val="20"/>
          <w:lang w:val="en-GB"/>
        </w:rPr>
        <w:t>A fixed RV sequence for CG-SDT PUSCH repetitions is defined, e.g. RV= {0, 2, 3, 1}.</w:t>
      </w:r>
    </w:p>
    <w:p w14:paraId="7D791BD4" w14:textId="3FDC2F48" w:rsidR="00703DBF" w:rsidRDefault="00992AEE"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_Ref71383582 \h </w:instrText>
      </w:r>
      <w:r>
        <w:rPr>
          <w:rFonts w:eastAsia="宋体"/>
          <w:szCs w:val="20"/>
          <w:lang w:eastAsia="zh-CN"/>
        </w:rPr>
      </w:r>
      <w:r>
        <w:rPr>
          <w:rFonts w:eastAsia="宋体"/>
          <w:szCs w:val="20"/>
          <w:lang w:eastAsia="zh-CN"/>
        </w:rPr>
        <w:fldChar w:fldCharType="separate"/>
      </w:r>
      <w:r w:rsidR="00AE561C" w:rsidRPr="00150B6E">
        <w:rPr>
          <w:b/>
        </w:rPr>
        <w:t xml:space="preserve">Proposal </w:t>
      </w:r>
      <w:r w:rsidR="00AE561C">
        <w:rPr>
          <w:b/>
          <w:noProof/>
        </w:rPr>
        <w:t>5</w:t>
      </w:r>
      <w:r w:rsidR="00AE561C" w:rsidRPr="00150B6E">
        <w:rPr>
          <w:b/>
        </w:rPr>
        <w:t xml:space="preserve">: Further discuss the mapping of </w:t>
      </w:r>
      <w:r w:rsidR="00AE561C" w:rsidRPr="00150B6E">
        <w:rPr>
          <w:rFonts w:eastAsiaTheme="minorEastAsia"/>
          <w:b/>
          <w:lang w:val="en-GB" w:eastAsia="zh-CN"/>
        </w:rPr>
        <w:t>mapping of RA-SDT resources and SSBs in RAN1.</w:t>
      </w:r>
      <w:r>
        <w:rPr>
          <w:rFonts w:eastAsia="宋体"/>
          <w:szCs w:val="20"/>
          <w:lang w:eastAsia="zh-CN"/>
        </w:rPr>
        <w:fldChar w:fldCharType="end"/>
      </w:r>
    </w:p>
    <w:p w14:paraId="1A669A45" w14:textId="11A0D291"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52909812" w14:textId="5F343298" w:rsidR="003A6EC8" w:rsidRDefault="003A6EC8" w:rsidP="003A6EC8">
      <w:pPr>
        <w:widowControl w:val="0"/>
        <w:numPr>
          <w:ilvl w:val="0"/>
          <w:numId w:val="7"/>
        </w:numPr>
        <w:snapToGrid w:val="0"/>
        <w:spacing w:line="320" w:lineRule="exact"/>
        <w:jc w:val="both"/>
        <w:rPr>
          <w:rFonts w:eastAsia="Arial Unicode MS" w:cs="Arial"/>
          <w:kern w:val="2"/>
          <w:szCs w:val="20"/>
          <w:lang w:eastAsia="ja-JP"/>
        </w:rPr>
      </w:pPr>
      <w:bookmarkStart w:id="23" w:name="_Ref16602912"/>
      <w:bookmarkStart w:id="24" w:name="_Ref7542291"/>
      <w:bookmarkStart w:id="25" w:name="OLE_LINK15"/>
      <w:bookmarkStart w:id="26" w:name="_Ref47519599"/>
      <w:bookmarkStart w:id="27" w:name="_Ref20930526"/>
      <w:bookmarkStart w:id="28" w:name="OLE_LINK18"/>
      <w:bookmarkStart w:id="29" w:name="OLE_LINK19"/>
      <w:bookmarkEnd w:id="7"/>
      <w:r>
        <w:rPr>
          <w:rFonts w:eastAsia="Arial Unicode MS" w:cs="Arial"/>
          <w:kern w:val="2"/>
          <w:szCs w:val="20"/>
          <w:lang w:eastAsia="ja-JP"/>
        </w:rPr>
        <w:t>Chairman’s Notes, RAN1 #104</w:t>
      </w:r>
      <w:r w:rsidR="00B70BDC">
        <w:rPr>
          <w:rFonts w:eastAsia="Arial Unicode MS" w:cs="Arial"/>
          <w:kern w:val="2"/>
          <w:szCs w:val="20"/>
          <w:lang w:eastAsia="ja-JP"/>
        </w:rPr>
        <w:t>b</w:t>
      </w:r>
      <w:r>
        <w:rPr>
          <w:rFonts w:eastAsia="Arial Unicode MS" w:cs="Arial"/>
          <w:kern w:val="2"/>
          <w:szCs w:val="20"/>
          <w:lang w:eastAsia="ja-JP"/>
        </w:rPr>
        <w:t>-e.</w:t>
      </w:r>
      <w:bookmarkEnd w:id="23"/>
      <w:bookmarkEnd w:id="24"/>
      <w:bookmarkEnd w:id="25"/>
      <w:bookmarkEnd w:id="26"/>
      <w:bookmarkEnd w:id="27"/>
      <w:bookmarkEnd w:id="28"/>
      <w:bookmarkEnd w:id="29"/>
    </w:p>
    <w:sectPr w:rsidR="003A6EC8"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36ACB" w14:textId="77777777" w:rsidR="00321198" w:rsidRDefault="00321198">
      <w:r>
        <w:separator/>
      </w:r>
    </w:p>
  </w:endnote>
  <w:endnote w:type="continuationSeparator" w:id="0">
    <w:p w14:paraId="59B16FAE" w14:textId="77777777" w:rsidR="00321198" w:rsidRDefault="00321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AFF" w:usb1="C0007843" w:usb2="00000009" w:usb3="00000000" w:csb0="000001FF" w:csb1="00000000"/>
  </w:font>
  <w:font w:name="Times New Roman">
    <w:altName w:val="Times New Roman PS"/>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altName w:val="Cambria Math"/>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4056A2" w14:textId="77777777" w:rsidR="00321198" w:rsidRDefault="00321198">
      <w:r>
        <w:separator/>
      </w:r>
    </w:p>
  </w:footnote>
  <w:footnote w:type="continuationSeparator" w:id="0">
    <w:p w14:paraId="637FB3D4" w14:textId="77777777" w:rsidR="00321198" w:rsidRDefault="00321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D17E2" w14:textId="77777777" w:rsidR="00EE2D8D" w:rsidRDefault="00EE2D8D"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DB6BBE"/>
    <w:multiLevelType w:val="hybridMultilevel"/>
    <w:tmpl w:val="6346DCD0"/>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FC1F58"/>
    <w:multiLevelType w:val="hybridMultilevel"/>
    <w:tmpl w:val="F1B2F46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D405F2"/>
    <w:multiLevelType w:val="hybridMultilevel"/>
    <w:tmpl w:val="7D104D5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F3A0A8E"/>
    <w:multiLevelType w:val="hybridMultilevel"/>
    <w:tmpl w:val="5352F19A"/>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1930BA"/>
    <w:multiLevelType w:val="multilevel"/>
    <w:tmpl w:val="321930BA"/>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2" w15:restartNumberingAfterBreak="0">
    <w:nsid w:val="3AF45815"/>
    <w:multiLevelType w:val="hybridMultilevel"/>
    <w:tmpl w:val="F498FD98"/>
    <w:lvl w:ilvl="0" w:tplc="148ED198">
      <w:start w:val="1"/>
      <w:numFmt w:val="decimal"/>
      <w:lvlText w:val="%1)"/>
      <w:lvlJc w:val="left"/>
      <w:pPr>
        <w:ind w:left="987" w:hanging="420"/>
      </w:pPr>
      <w:rPr>
        <w:rFonts w:ascii="Times New Roman" w:hAnsi="Times New Roman" w:cs="Times New Roman" w:hint="default"/>
        <w:b w:val="0"/>
        <w:sz w:val="21"/>
      </w:rPr>
    </w:lvl>
    <w:lvl w:ilvl="1" w:tplc="04090019">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83B4BCE"/>
    <w:multiLevelType w:val="hybridMultilevel"/>
    <w:tmpl w:val="97D2BA7E"/>
    <w:lvl w:ilvl="0" w:tplc="148ED198">
      <w:start w:val="1"/>
      <w:numFmt w:val="decimal"/>
      <w:lvlText w:val="%1)"/>
      <w:lvlJc w:val="left"/>
      <w:pPr>
        <w:ind w:left="987" w:hanging="420"/>
      </w:pPr>
      <w:rPr>
        <w:rFonts w:ascii="Times New Roman" w:hAnsi="Times New Roman" w:cs="Times New Roman" w:hint="default"/>
        <w:b w:val="0"/>
        <w:sz w:val="21"/>
      </w:rPr>
    </w:lvl>
    <w:lvl w:ilvl="1" w:tplc="04090019">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F8C03FF"/>
    <w:multiLevelType w:val="hybridMultilevel"/>
    <w:tmpl w:val="F3CEF0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7F6612"/>
    <w:multiLevelType w:val="hybridMultilevel"/>
    <w:tmpl w:val="8B8AB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19" w15:restartNumberingAfterBreak="0">
    <w:nsid w:val="57EB0F76"/>
    <w:multiLevelType w:val="hybridMultilevel"/>
    <w:tmpl w:val="B4A6C8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453046"/>
    <w:multiLevelType w:val="hybridMultilevel"/>
    <w:tmpl w:val="332A388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6559C7"/>
    <w:multiLevelType w:val="hybridMultilevel"/>
    <w:tmpl w:val="F498FD98"/>
    <w:lvl w:ilvl="0" w:tplc="148ED198">
      <w:start w:val="1"/>
      <w:numFmt w:val="decimal"/>
      <w:lvlText w:val="%1)"/>
      <w:lvlJc w:val="left"/>
      <w:pPr>
        <w:ind w:left="987" w:hanging="420"/>
      </w:pPr>
      <w:rPr>
        <w:rFonts w:ascii="Times New Roman" w:hAnsi="Times New Roman" w:cs="Times New Roman" w:hint="default"/>
        <w:b w:val="0"/>
        <w:sz w:val="21"/>
      </w:rPr>
    </w:lvl>
    <w:lvl w:ilvl="1" w:tplc="04090019">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69437BB3"/>
    <w:multiLevelType w:val="hybridMultilevel"/>
    <w:tmpl w:val="4B9E5EB2"/>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473D98"/>
    <w:multiLevelType w:val="hybridMultilevel"/>
    <w:tmpl w:val="CE62288C"/>
    <w:lvl w:ilvl="0" w:tplc="04090001">
      <w:start w:val="1"/>
      <w:numFmt w:val="bullet"/>
      <w:lvlText w:val=""/>
      <w:lvlJc w:val="left"/>
      <w:pPr>
        <w:ind w:left="720" w:hanging="360"/>
      </w:pPr>
      <w:rPr>
        <w:rFonts w:ascii="Wingdings" w:hAnsi="Wingdings" w:hint="default"/>
      </w:rPr>
    </w:lvl>
    <w:lvl w:ilvl="1" w:tplc="5302D176">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AA00C6B"/>
    <w:multiLevelType w:val="hybridMultilevel"/>
    <w:tmpl w:val="162E6352"/>
    <w:lvl w:ilvl="0" w:tplc="04090003">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D2A7ACA"/>
    <w:multiLevelType w:val="hybridMultilevel"/>
    <w:tmpl w:val="F14238EA"/>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7ED164A3"/>
    <w:multiLevelType w:val="hybridMultilevel"/>
    <w:tmpl w:val="0AF49CF2"/>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18"/>
  </w:num>
  <w:num w:numId="3">
    <w:abstractNumId w:val="27"/>
  </w:num>
  <w:num w:numId="4">
    <w:abstractNumId w:val="13"/>
  </w:num>
  <w:num w:numId="5">
    <w:abstractNumId w:val="24"/>
  </w:num>
  <w:num w:numId="6">
    <w:abstractNumId w:val="15"/>
  </w:num>
  <w:num w:numId="7">
    <w:abstractNumId w:val="6"/>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32"/>
  </w:num>
  <w:num w:numId="11">
    <w:abstractNumId w:val="2"/>
  </w:num>
  <w:num w:numId="12">
    <w:abstractNumId w:val="8"/>
  </w:num>
  <w:num w:numId="13">
    <w:abstractNumId w:val="10"/>
  </w:num>
  <w:num w:numId="14">
    <w:abstractNumId w:val="22"/>
  </w:num>
  <w:num w:numId="15">
    <w:abstractNumId w:val="20"/>
  </w:num>
  <w:num w:numId="16">
    <w:abstractNumId w:val="5"/>
  </w:num>
  <w:num w:numId="17">
    <w:abstractNumId w:val="16"/>
  </w:num>
  <w:num w:numId="18">
    <w:abstractNumId w:val="25"/>
  </w:num>
  <w:num w:numId="19">
    <w:abstractNumId w:val="26"/>
  </w:num>
  <w:num w:numId="20">
    <w:abstractNumId w:val="14"/>
  </w:num>
  <w:num w:numId="21">
    <w:abstractNumId w:val="21"/>
  </w:num>
  <w:num w:numId="22">
    <w:abstractNumId w:val="12"/>
  </w:num>
  <w:num w:numId="23">
    <w:abstractNumId w:val="4"/>
  </w:num>
  <w:num w:numId="24">
    <w:abstractNumId w:val="7"/>
  </w:num>
  <w:num w:numId="25">
    <w:abstractNumId w:val="3"/>
  </w:num>
  <w:num w:numId="26">
    <w:abstractNumId w:val="31"/>
  </w:num>
  <w:num w:numId="27">
    <w:abstractNumId w:val="28"/>
  </w:num>
  <w:num w:numId="28">
    <w:abstractNumId w:val="9"/>
  </w:num>
  <w:num w:numId="29">
    <w:abstractNumId w:val="23"/>
  </w:num>
  <w:num w:numId="30">
    <w:abstractNumId w:val="17"/>
  </w:num>
  <w:num w:numId="31">
    <w:abstractNumId w:val="11"/>
  </w:num>
  <w:num w:numId="32">
    <w:abstractNumId w:val="19"/>
  </w:num>
  <w:num w:numId="33">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MDI3tTA2tjAzMDdU0lEKTi0uzszPAykwqgUAMv3WeiwAAAA="/>
  </w:docVars>
  <w:rsids>
    <w:rsidRoot w:val="00B87FBC"/>
    <w:rsid w:val="0000069E"/>
    <w:rsid w:val="000019C9"/>
    <w:rsid w:val="00001CFF"/>
    <w:rsid w:val="00002134"/>
    <w:rsid w:val="000021EC"/>
    <w:rsid w:val="0000282D"/>
    <w:rsid w:val="0000314A"/>
    <w:rsid w:val="00003886"/>
    <w:rsid w:val="0000410D"/>
    <w:rsid w:val="0000460A"/>
    <w:rsid w:val="00004BB2"/>
    <w:rsid w:val="00004F59"/>
    <w:rsid w:val="00005012"/>
    <w:rsid w:val="000051BC"/>
    <w:rsid w:val="0000539E"/>
    <w:rsid w:val="000053D9"/>
    <w:rsid w:val="0000541C"/>
    <w:rsid w:val="000054C0"/>
    <w:rsid w:val="00005C84"/>
    <w:rsid w:val="000060C1"/>
    <w:rsid w:val="000063A7"/>
    <w:rsid w:val="000065F8"/>
    <w:rsid w:val="0000694F"/>
    <w:rsid w:val="00007F64"/>
    <w:rsid w:val="0001006C"/>
    <w:rsid w:val="000102CF"/>
    <w:rsid w:val="00010502"/>
    <w:rsid w:val="0001068D"/>
    <w:rsid w:val="00010791"/>
    <w:rsid w:val="0001107F"/>
    <w:rsid w:val="000116A5"/>
    <w:rsid w:val="00011AE2"/>
    <w:rsid w:val="00011C8C"/>
    <w:rsid w:val="00011F30"/>
    <w:rsid w:val="00011FFB"/>
    <w:rsid w:val="00012414"/>
    <w:rsid w:val="000124C4"/>
    <w:rsid w:val="000126F3"/>
    <w:rsid w:val="00012B4F"/>
    <w:rsid w:val="00013365"/>
    <w:rsid w:val="000137AA"/>
    <w:rsid w:val="00014D04"/>
    <w:rsid w:val="00015A87"/>
    <w:rsid w:val="00015EE8"/>
    <w:rsid w:val="00016AC6"/>
    <w:rsid w:val="000173D2"/>
    <w:rsid w:val="0001741D"/>
    <w:rsid w:val="000174AD"/>
    <w:rsid w:val="00017639"/>
    <w:rsid w:val="00017BA4"/>
    <w:rsid w:val="00017F49"/>
    <w:rsid w:val="00020137"/>
    <w:rsid w:val="000206A2"/>
    <w:rsid w:val="000208A6"/>
    <w:rsid w:val="000208C0"/>
    <w:rsid w:val="00020A0A"/>
    <w:rsid w:val="00020A1C"/>
    <w:rsid w:val="00020E6E"/>
    <w:rsid w:val="000210AF"/>
    <w:rsid w:val="00021806"/>
    <w:rsid w:val="0002195F"/>
    <w:rsid w:val="00021B1B"/>
    <w:rsid w:val="00021C03"/>
    <w:rsid w:val="00022A7D"/>
    <w:rsid w:val="00022BF3"/>
    <w:rsid w:val="00023970"/>
    <w:rsid w:val="000240CA"/>
    <w:rsid w:val="000241CB"/>
    <w:rsid w:val="0002485C"/>
    <w:rsid w:val="000250AB"/>
    <w:rsid w:val="0002552A"/>
    <w:rsid w:val="00025A64"/>
    <w:rsid w:val="000260C1"/>
    <w:rsid w:val="000263BB"/>
    <w:rsid w:val="00026A11"/>
    <w:rsid w:val="00026F10"/>
    <w:rsid w:val="000271CF"/>
    <w:rsid w:val="00027213"/>
    <w:rsid w:val="0002754F"/>
    <w:rsid w:val="00027B06"/>
    <w:rsid w:val="00027CAC"/>
    <w:rsid w:val="00027F31"/>
    <w:rsid w:val="00030645"/>
    <w:rsid w:val="00030815"/>
    <w:rsid w:val="00030BD6"/>
    <w:rsid w:val="00030DFC"/>
    <w:rsid w:val="00031363"/>
    <w:rsid w:val="00031E98"/>
    <w:rsid w:val="00032102"/>
    <w:rsid w:val="000325F7"/>
    <w:rsid w:val="000329F1"/>
    <w:rsid w:val="00032D03"/>
    <w:rsid w:val="000338A4"/>
    <w:rsid w:val="00033D65"/>
    <w:rsid w:val="0003435A"/>
    <w:rsid w:val="00034864"/>
    <w:rsid w:val="00034894"/>
    <w:rsid w:val="00035C55"/>
    <w:rsid w:val="00035E82"/>
    <w:rsid w:val="000362AB"/>
    <w:rsid w:val="00036376"/>
    <w:rsid w:val="000363AE"/>
    <w:rsid w:val="000363FD"/>
    <w:rsid w:val="00036CBB"/>
    <w:rsid w:val="0003735E"/>
    <w:rsid w:val="0003772C"/>
    <w:rsid w:val="00037757"/>
    <w:rsid w:val="000377D4"/>
    <w:rsid w:val="00037A41"/>
    <w:rsid w:val="00037C19"/>
    <w:rsid w:val="00037DBD"/>
    <w:rsid w:val="00037E65"/>
    <w:rsid w:val="00040590"/>
    <w:rsid w:val="000412E1"/>
    <w:rsid w:val="00041D06"/>
    <w:rsid w:val="00041E6C"/>
    <w:rsid w:val="000421F2"/>
    <w:rsid w:val="00042725"/>
    <w:rsid w:val="00042955"/>
    <w:rsid w:val="00042E69"/>
    <w:rsid w:val="000439E7"/>
    <w:rsid w:val="00043F7C"/>
    <w:rsid w:val="00044275"/>
    <w:rsid w:val="00044623"/>
    <w:rsid w:val="00044D98"/>
    <w:rsid w:val="00045071"/>
    <w:rsid w:val="000458FF"/>
    <w:rsid w:val="000460BF"/>
    <w:rsid w:val="000463BA"/>
    <w:rsid w:val="00047336"/>
    <w:rsid w:val="00047398"/>
    <w:rsid w:val="00047423"/>
    <w:rsid w:val="00047D75"/>
    <w:rsid w:val="00050715"/>
    <w:rsid w:val="00050764"/>
    <w:rsid w:val="000512D1"/>
    <w:rsid w:val="000517C0"/>
    <w:rsid w:val="00051C37"/>
    <w:rsid w:val="000520C7"/>
    <w:rsid w:val="0005213B"/>
    <w:rsid w:val="0005214F"/>
    <w:rsid w:val="00052966"/>
    <w:rsid w:val="00053004"/>
    <w:rsid w:val="000537F7"/>
    <w:rsid w:val="00053D7E"/>
    <w:rsid w:val="000540C0"/>
    <w:rsid w:val="00054698"/>
    <w:rsid w:val="000546FA"/>
    <w:rsid w:val="0005477E"/>
    <w:rsid w:val="00054F98"/>
    <w:rsid w:val="000553EB"/>
    <w:rsid w:val="000559D2"/>
    <w:rsid w:val="00055E49"/>
    <w:rsid w:val="00055EC5"/>
    <w:rsid w:val="00056254"/>
    <w:rsid w:val="00057BFD"/>
    <w:rsid w:val="00060ADC"/>
    <w:rsid w:val="00060CE4"/>
    <w:rsid w:val="000613D0"/>
    <w:rsid w:val="000613E6"/>
    <w:rsid w:val="000618D1"/>
    <w:rsid w:val="00061A6A"/>
    <w:rsid w:val="00061BDF"/>
    <w:rsid w:val="00061D0F"/>
    <w:rsid w:val="00062367"/>
    <w:rsid w:val="0006322A"/>
    <w:rsid w:val="0006415F"/>
    <w:rsid w:val="000641A0"/>
    <w:rsid w:val="000643C3"/>
    <w:rsid w:val="000643CC"/>
    <w:rsid w:val="000644CB"/>
    <w:rsid w:val="000647E2"/>
    <w:rsid w:val="00064953"/>
    <w:rsid w:val="000658F2"/>
    <w:rsid w:val="0006633A"/>
    <w:rsid w:val="000669D0"/>
    <w:rsid w:val="00066EFF"/>
    <w:rsid w:val="00067096"/>
    <w:rsid w:val="000675D5"/>
    <w:rsid w:val="00067C74"/>
    <w:rsid w:val="00067D9C"/>
    <w:rsid w:val="000710A9"/>
    <w:rsid w:val="00071271"/>
    <w:rsid w:val="00071A17"/>
    <w:rsid w:val="00071E64"/>
    <w:rsid w:val="0007205F"/>
    <w:rsid w:val="000722A7"/>
    <w:rsid w:val="00072F9F"/>
    <w:rsid w:val="000731F9"/>
    <w:rsid w:val="00073254"/>
    <w:rsid w:val="0007378E"/>
    <w:rsid w:val="000738A7"/>
    <w:rsid w:val="000740AF"/>
    <w:rsid w:val="00074227"/>
    <w:rsid w:val="000749EF"/>
    <w:rsid w:val="00074E57"/>
    <w:rsid w:val="00075150"/>
    <w:rsid w:val="00075E63"/>
    <w:rsid w:val="00075FDA"/>
    <w:rsid w:val="00076069"/>
    <w:rsid w:val="000760B1"/>
    <w:rsid w:val="00076367"/>
    <w:rsid w:val="0007680E"/>
    <w:rsid w:val="00076827"/>
    <w:rsid w:val="00076A2B"/>
    <w:rsid w:val="00076E3A"/>
    <w:rsid w:val="00077878"/>
    <w:rsid w:val="00077977"/>
    <w:rsid w:val="00077C76"/>
    <w:rsid w:val="00077DB2"/>
    <w:rsid w:val="000804E1"/>
    <w:rsid w:val="00080A99"/>
    <w:rsid w:val="000810A7"/>
    <w:rsid w:val="00081472"/>
    <w:rsid w:val="000816D8"/>
    <w:rsid w:val="000817D8"/>
    <w:rsid w:val="000818E6"/>
    <w:rsid w:val="00081F58"/>
    <w:rsid w:val="00081FBF"/>
    <w:rsid w:val="0008210E"/>
    <w:rsid w:val="000828CA"/>
    <w:rsid w:val="00082927"/>
    <w:rsid w:val="00082AB1"/>
    <w:rsid w:val="00083010"/>
    <w:rsid w:val="0008308B"/>
    <w:rsid w:val="000830A0"/>
    <w:rsid w:val="0008319F"/>
    <w:rsid w:val="000831D2"/>
    <w:rsid w:val="0008337E"/>
    <w:rsid w:val="000836BE"/>
    <w:rsid w:val="000838E0"/>
    <w:rsid w:val="00083C3C"/>
    <w:rsid w:val="000841C4"/>
    <w:rsid w:val="000849C5"/>
    <w:rsid w:val="00084FDF"/>
    <w:rsid w:val="00085374"/>
    <w:rsid w:val="0008549C"/>
    <w:rsid w:val="00085970"/>
    <w:rsid w:val="00085C39"/>
    <w:rsid w:val="00086187"/>
    <w:rsid w:val="0008625E"/>
    <w:rsid w:val="000871AB"/>
    <w:rsid w:val="00087416"/>
    <w:rsid w:val="00087655"/>
    <w:rsid w:val="00087CF0"/>
    <w:rsid w:val="00087CF4"/>
    <w:rsid w:val="00087DFE"/>
    <w:rsid w:val="00090583"/>
    <w:rsid w:val="000906AC"/>
    <w:rsid w:val="00090FD2"/>
    <w:rsid w:val="000919E9"/>
    <w:rsid w:val="00091A7A"/>
    <w:rsid w:val="00091C53"/>
    <w:rsid w:val="00091C8C"/>
    <w:rsid w:val="0009201B"/>
    <w:rsid w:val="000921EC"/>
    <w:rsid w:val="0009234A"/>
    <w:rsid w:val="00092F7B"/>
    <w:rsid w:val="000931F0"/>
    <w:rsid w:val="0009327A"/>
    <w:rsid w:val="00093374"/>
    <w:rsid w:val="00093DA7"/>
    <w:rsid w:val="000941DF"/>
    <w:rsid w:val="00094600"/>
    <w:rsid w:val="00094B3C"/>
    <w:rsid w:val="000951E0"/>
    <w:rsid w:val="00095889"/>
    <w:rsid w:val="00095F77"/>
    <w:rsid w:val="00096093"/>
    <w:rsid w:val="000960D4"/>
    <w:rsid w:val="000965C7"/>
    <w:rsid w:val="000965E0"/>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A4E"/>
    <w:rsid w:val="000A1BC9"/>
    <w:rsid w:val="000A1BCD"/>
    <w:rsid w:val="000A23E3"/>
    <w:rsid w:val="000A2B56"/>
    <w:rsid w:val="000A2D2E"/>
    <w:rsid w:val="000A2DF4"/>
    <w:rsid w:val="000A3009"/>
    <w:rsid w:val="000A3130"/>
    <w:rsid w:val="000A3167"/>
    <w:rsid w:val="000A3855"/>
    <w:rsid w:val="000A3FE9"/>
    <w:rsid w:val="000A4AE5"/>
    <w:rsid w:val="000A4D08"/>
    <w:rsid w:val="000A535E"/>
    <w:rsid w:val="000A53D8"/>
    <w:rsid w:val="000A5784"/>
    <w:rsid w:val="000A5AD0"/>
    <w:rsid w:val="000A5C78"/>
    <w:rsid w:val="000A5E0C"/>
    <w:rsid w:val="000A6BF8"/>
    <w:rsid w:val="000A7147"/>
    <w:rsid w:val="000B0969"/>
    <w:rsid w:val="000B17B6"/>
    <w:rsid w:val="000B17FB"/>
    <w:rsid w:val="000B1C22"/>
    <w:rsid w:val="000B2541"/>
    <w:rsid w:val="000B2BD9"/>
    <w:rsid w:val="000B2F47"/>
    <w:rsid w:val="000B3216"/>
    <w:rsid w:val="000B3390"/>
    <w:rsid w:val="000B33C6"/>
    <w:rsid w:val="000B36EE"/>
    <w:rsid w:val="000B3788"/>
    <w:rsid w:val="000B3C50"/>
    <w:rsid w:val="000B3F5F"/>
    <w:rsid w:val="000B40D1"/>
    <w:rsid w:val="000B555C"/>
    <w:rsid w:val="000B572A"/>
    <w:rsid w:val="000B5D19"/>
    <w:rsid w:val="000B5F99"/>
    <w:rsid w:val="000B6247"/>
    <w:rsid w:val="000B6824"/>
    <w:rsid w:val="000B6A89"/>
    <w:rsid w:val="000B6A8A"/>
    <w:rsid w:val="000B6BBD"/>
    <w:rsid w:val="000B6EA7"/>
    <w:rsid w:val="000B6FC2"/>
    <w:rsid w:val="000C0172"/>
    <w:rsid w:val="000C02BA"/>
    <w:rsid w:val="000C06A6"/>
    <w:rsid w:val="000C0B8D"/>
    <w:rsid w:val="000C0DE3"/>
    <w:rsid w:val="000C1001"/>
    <w:rsid w:val="000C13B2"/>
    <w:rsid w:val="000C1B5F"/>
    <w:rsid w:val="000C2208"/>
    <w:rsid w:val="000C2FCB"/>
    <w:rsid w:val="000C31B8"/>
    <w:rsid w:val="000C3698"/>
    <w:rsid w:val="000C3EB6"/>
    <w:rsid w:val="000C40B8"/>
    <w:rsid w:val="000C466A"/>
    <w:rsid w:val="000C4D73"/>
    <w:rsid w:val="000C515A"/>
    <w:rsid w:val="000C5FB9"/>
    <w:rsid w:val="000C6256"/>
    <w:rsid w:val="000C77F5"/>
    <w:rsid w:val="000C7F01"/>
    <w:rsid w:val="000D0D68"/>
    <w:rsid w:val="000D0DA8"/>
    <w:rsid w:val="000D13EC"/>
    <w:rsid w:val="000D1E97"/>
    <w:rsid w:val="000D2554"/>
    <w:rsid w:val="000D284E"/>
    <w:rsid w:val="000D30E4"/>
    <w:rsid w:val="000D3112"/>
    <w:rsid w:val="000D360C"/>
    <w:rsid w:val="000D39FF"/>
    <w:rsid w:val="000D3A53"/>
    <w:rsid w:val="000D3BFA"/>
    <w:rsid w:val="000D3C4D"/>
    <w:rsid w:val="000D4624"/>
    <w:rsid w:val="000D4AB0"/>
    <w:rsid w:val="000D4DAA"/>
    <w:rsid w:val="000D5391"/>
    <w:rsid w:val="000D58DD"/>
    <w:rsid w:val="000D662C"/>
    <w:rsid w:val="000D6D09"/>
    <w:rsid w:val="000D71B7"/>
    <w:rsid w:val="000D775D"/>
    <w:rsid w:val="000E068D"/>
    <w:rsid w:val="000E072D"/>
    <w:rsid w:val="000E085D"/>
    <w:rsid w:val="000E0F87"/>
    <w:rsid w:val="000E1909"/>
    <w:rsid w:val="000E1B79"/>
    <w:rsid w:val="000E236B"/>
    <w:rsid w:val="000E2441"/>
    <w:rsid w:val="000E3366"/>
    <w:rsid w:val="000E3970"/>
    <w:rsid w:val="000E3C6B"/>
    <w:rsid w:val="000E3E1D"/>
    <w:rsid w:val="000E4030"/>
    <w:rsid w:val="000E4150"/>
    <w:rsid w:val="000E4629"/>
    <w:rsid w:val="000E57CD"/>
    <w:rsid w:val="000E5FA1"/>
    <w:rsid w:val="000E612A"/>
    <w:rsid w:val="000E685D"/>
    <w:rsid w:val="000E7159"/>
    <w:rsid w:val="000E7196"/>
    <w:rsid w:val="000E7330"/>
    <w:rsid w:val="000E7E98"/>
    <w:rsid w:val="000E7F62"/>
    <w:rsid w:val="000F00ED"/>
    <w:rsid w:val="000F0448"/>
    <w:rsid w:val="000F0955"/>
    <w:rsid w:val="000F0EFB"/>
    <w:rsid w:val="000F1063"/>
    <w:rsid w:val="000F11F0"/>
    <w:rsid w:val="000F1F75"/>
    <w:rsid w:val="000F26CF"/>
    <w:rsid w:val="000F28E5"/>
    <w:rsid w:val="000F306D"/>
    <w:rsid w:val="000F30B6"/>
    <w:rsid w:val="000F332B"/>
    <w:rsid w:val="000F37C8"/>
    <w:rsid w:val="000F38D0"/>
    <w:rsid w:val="000F3F5E"/>
    <w:rsid w:val="000F57D5"/>
    <w:rsid w:val="000F62FB"/>
    <w:rsid w:val="000F64C8"/>
    <w:rsid w:val="000F6D0F"/>
    <w:rsid w:val="000F6E9B"/>
    <w:rsid w:val="000F71D0"/>
    <w:rsid w:val="000F75EA"/>
    <w:rsid w:val="000F761D"/>
    <w:rsid w:val="000F7D04"/>
    <w:rsid w:val="001002FA"/>
    <w:rsid w:val="001005AB"/>
    <w:rsid w:val="0010071E"/>
    <w:rsid w:val="001009E1"/>
    <w:rsid w:val="00100C37"/>
    <w:rsid w:val="00100E48"/>
    <w:rsid w:val="00101058"/>
    <w:rsid w:val="001013FA"/>
    <w:rsid w:val="001017CA"/>
    <w:rsid w:val="001031D0"/>
    <w:rsid w:val="001032FB"/>
    <w:rsid w:val="001034CA"/>
    <w:rsid w:val="00103937"/>
    <w:rsid w:val="00103BF5"/>
    <w:rsid w:val="0010493D"/>
    <w:rsid w:val="00104DA0"/>
    <w:rsid w:val="00105098"/>
    <w:rsid w:val="00105160"/>
    <w:rsid w:val="001053C1"/>
    <w:rsid w:val="00105570"/>
    <w:rsid w:val="001056CB"/>
    <w:rsid w:val="00105721"/>
    <w:rsid w:val="00105812"/>
    <w:rsid w:val="00106757"/>
    <w:rsid w:val="001067A4"/>
    <w:rsid w:val="00106BC9"/>
    <w:rsid w:val="00107120"/>
    <w:rsid w:val="00107304"/>
    <w:rsid w:val="001106AA"/>
    <w:rsid w:val="00110817"/>
    <w:rsid w:val="001109E6"/>
    <w:rsid w:val="00110BE1"/>
    <w:rsid w:val="00110C45"/>
    <w:rsid w:val="001113AF"/>
    <w:rsid w:val="00111719"/>
    <w:rsid w:val="001120FC"/>
    <w:rsid w:val="001121EB"/>
    <w:rsid w:val="001128A8"/>
    <w:rsid w:val="00112F21"/>
    <w:rsid w:val="0011300A"/>
    <w:rsid w:val="0011322D"/>
    <w:rsid w:val="00113355"/>
    <w:rsid w:val="001135BA"/>
    <w:rsid w:val="00114005"/>
    <w:rsid w:val="00114253"/>
    <w:rsid w:val="00114900"/>
    <w:rsid w:val="00114BD9"/>
    <w:rsid w:val="00114F04"/>
    <w:rsid w:val="001151F9"/>
    <w:rsid w:val="00115276"/>
    <w:rsid w:val="00115384"/>
    <w:rsid w:val="001156CA"/>
    <w:rsid w:val="00115911"/>
    <w:rsid w:val="00116A1C"/>
    <w:rsid w:val="00116F2B"/>
    <w:rsid w:val="001170D7"/>
    <w:rsid w:val="00117296"/>
    <w:rsid w:val="00117423"/>
    <w:rsid w:val="001174AC"/>
    <w:rsid w:val="0011759E"/>
    <w:rsid w:val="0012015D"/>
    <w:rsid w:val="00120A72"/>
    <w:rsid w:val="001212A4"/>
    <w:rsid w:val="00121673"/>
    <w:rsid w:val="001216B6"/>
    <w:rsid w:val="0012219B"/>
    <w:rsid w:val="00122469"/>
    <w:rsid w:val="00122EA2"/>
    <w:rsid w:val="00123088"/>
    <w:rsid w:val="0012320E"/>
    <w:rsid w:val="001233A1"/>
    <w:rsid w:val="00123A82"/>
    <w:rsid w:val="00123AA1"/>
    <w:rsid w:val="00123B33"/>
    <w:rsid w:val="00123E23"/>
    <w:rsid w:val="00123E88"/>
    <w:rsid w:val="0012412F"/>
    <w:rsid w:val="00124494"/>
    <w:rsid w:val="00124BE6"/>
    <w:rsid w:val="00125B91"/>
    <w:rsid w:val="00125C01"/>
    <w:rsid w:val="00125CA4"/>
    <w:rsid w:val="00125ED7"/>
    <w:rsid w:val="00126884"/>
    <w:rsid w:val="00126A1D"/>
    <w:rsid w:val="00126EC0"/>
    <w:rsid w:val="00127206"/>
    <w:rsid w:val="001279D0"/>
    <w:rsid w:val="00127A80"/>
    <w:rsid w:val="00127EA2"/>
    <w:rsid w:val="00130753"/>
    <w:rsid w:val="00130850"/>
    <w:rsid w:val="00130B3A"/>
    <w:rsid w:val="00130B83"/>
    <w:rsid w:val="00130EAE"/>
    <w:rsid w:val="00131016"/>
    <w:rsid w:val="001326B7"/>
    <w:rsid w:val="001328CF"/>
    <w:rsid w:val="00132BAC"/>
    <w:rsid w:val="00132CFC"/>
    <w:rsid w:val="00133415"/>
    <w:rsid w:val="0013361D"/>
    <w:rsid w:val="00133FBB"/>
    <w:rsid w:val="00134006"/>
    <w:rsid w:val="00134974"/>
    <w:rsid w:val="00134B5D"/>
    <w:rsid w:val="00134B9D"/>
    <w:rsid w:val="00134D8F"/>
    <w:rsid w:val="00135118"/>
    <w:rsid w:val="0013567F"/>
    <w:rsid w:val="0013569C"/>
    <w:rsid w:val="001356EA"/>
    <w:rsid w:val="0013594B"/>
    <w:rsid w:val="00135972"/>
    <w:rsid w:val="00135A19"/>
    <w:rsid w:val="00136179"/>
    <w:rsid w:val="0013659E"/>
    <w:rsid w:val="0013688A"/>
    <w:rsid w:val="00136EA1"/>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C31"/>
    <w:rsid w:val="00145D21"/>
    <w:rsid w:val="00146069"/>
    <w:rsid w:val="001460A7"/>
    <w:rsid w:val="00146445"/>
    <w:rsid w:val="001465B0"/>
    <w:rsid w:val="00146928"/>
    <w:rsid w:val="00146FBB"/>
    <w:rsid w:val="00147082"/>
    <w:rsid w:val="00147F44"/>
    <w:rsid w:val="0015097A"/>
    <w:rsid w:val="00150B6E"/>
    <w:rsid w:val="0015100F"/>
    <w:rsid w:val="001510E5"/>
    <w:rsid w:val="001511AD"/>
    <w:rsid w:val="0015172E"/>
    <w:rsid w:val="00151AD9"/>
    <w:rsid w:val="00151BB2"/>
    <w:rsid w:val="00153000"/>
    <w:rsid w:val="0015312D"/>
    <w:rsid w:val="00153307"/>
    <w:rsid w:val="00153B22"/>
    <w:rsid w:val="001540B2"/>
    <w:rsid w:val="0015442B"/>
    <w:rsid w:val="00154789"/>
    <w:rsid w:val="001547A0"/>
    <w:rsid w:val="0015494E"/>
    <w:rsid w:val="00154F45"/>
    <w:rsid w:val="00155AD8"/>
    <w:rsid w:val="00155B12"/>
    <w:rsid w:val="00155CD9"/>
    <w:rsid w:val="00156CCB"/>
    <w:rsid w:val="00156EF4"/>
    <w:rsid w:val="00157A72"/>
    <w:rsid w:val="00157BD9"/>
    <w:rsid w:val="00157E43"/>
    <w:rsid w:val="00160C79"/>
    <w:rsid w:val="00161189"/>
    <w:rsid w:val="001614A8"/>
    <w:rsid w:val="00161DC1"/>
    <w:rsid w:val="00161E41"/>
    <w:rsid w:val="00161F85"/>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8A1"/>
    <w:rsid w:val="00172B55"/>
    <w:rsid w:val="00172D8C"/>
    <w:rsid w:val="00173616"/>
    <w:rsid w:val="001743B2"/>
    <w:rsid w:val="00174D1F"/>
    <w:rsid w:val="00175564"/>
    <w:rsid w:val="001759F9"/>
    <w:rsid w:val="0017669A"/>
    <w:rsid w:val="00176D09"/>
    <w:rsid w:val="00176D18"/>
    <w:rsid w:val="00177528"/>
    <w:rsid w:val="00177CD9"/>
    <w:rsid w:val="00180604"/>
    <w:rsid w:val="0018066B"/>
    <w:rsid w:val="0018083F"/>
    <w:rsid w:val="00180CB0"/>
    <w:rsid w:val="0018101C"/>
    <w:rsid w:val="00181ECA"/>
    <w:rsid w:val="00182026"/>
    <w:rsid w:val="001829FA"/>
    <w:rsid w:val="00182DCE"/>
    <w:rsid w:val="00182E8F"/>
    <w:rsid w:val="00183510"/>
    <w:rsid w:val="0018370D"/>
    <w:rsid w:val="00183C8D"/>
    <w:rsid w:val="00183DC9"/>
    <w:rsid w:val="00184249"/>
    <w:rsid w:val="0018573F"/>
    <w:rsid w:val="00185B5F"/>
    <w:rsid w:val="00185D97"/>
    <w:rsid w:val="00186DEA"/>
    <w:rsid w:val="00187150"/>
    <w:rsid w:val="00187F78"/>
    <w:rsid w:val="001900B3"/>
    <w:rsid w:val="001907C4"/>
    <w:rsid w:val="00190B74"/>
    <w:rsid w:val="0019214A"/>
    <w:rsid w:val="0019251F"/>
    <w:rsid w:val="001927F4"/>
    <w:rsid w:val="001928FA"/>
    <w:rsid w:val="001929D3"/>
    <w:rsid w:val="001929DB"/>
    <w:rsid w:val="001932DB"/>
    <w:rsid w:val="00193AD6"/>
    <w:rsid w:val="00193FB1"/>
    <w:rsid w:val="00194065"/>
    <w:rsid w:val="0019423B"/>
    <w:rsid w:val="00194B76"/>
    <w:rsid w:val="00194C1C"/>
    <w:rsid w:val="001953CA"/>
    <w:rsid w:val="00196DC5"/>
    <w:rsid w:val="00197065"/>
    <w:rsid w:val="001970DE"/>
    <w:rsid w:val="001979B7"/>
    <w:rsid w:val="00197A14"/>
    <w:rsid w:val="00197B2C"/>
    <w:rsid w:val="001A01DB"/>
    <w:rsid w:val="001A024E"/>
    <w:rsid w:val="001A0275"/>
    <w:rsid w:val="001A05FC"/>
    <w:rsid w:val="001A181F"/>
    <w:rsid w:val="001A1CCE"/>
    <w:rsid w:val="001A1F5A"/>
    <w:rsid w:val="001A2279"/>
    <w:rsid w:val="001A296E"/>
    <w:rsid w:val="001A29E7"/>
    <w:rsid w:val="001A2C5C"/>
    <w:rsid w:val="001A2D4F"/>
    <w:rsid w:val="001A3353"/>
    <w:rsid w:val="001A33CE"/>
    <w:rsid w:val="001A362D"/>
    <w:rsid w:val="001A3865"/>
    <w:rsid w:val="001A3CA9"/>
    <w:rsid w:val="001A3F69"/>
    <w:rsid w:val="001A4992"/>
    <w:rsid w:val="001A51EB"/>
    <w:rsid w:val="001A551B"/>
    <w:rsid w:val="001A57D4"/>
    <w:rsid w:val="001A58A3"/>
    <w:rsid w:val="001A5E49"/>
    <w:rsid w:val="001A5F47"/>
    <w:rsid w:val="001A5FC0"/>
    <w:rsid w:val="001A727B"/>
    <w:rsid w:val="001A7895"/>
    <w:rsid w:val="001A7A58"/>
    <w:rsid w:val="001A7D4F"/>
    <w:rsid w:val="001A7F95"/>
    <w:rsid w:val="001B03B7"/>
    <w:rsid w:val="001B09AD"/>
    <w:rsid w:val="001B0BDA"/>
    <w:rsid w:val="001B1CB5"/>
    <w:rsid w:val="001B1D92"/>
    <w:rsid w:val="001B1E0B"/>
    <w:rsid w:val="001B2289"/>
    <w:rsid w:val="001B2958"/>
    <w:rsid w:val="001B3934"/>
    <w:rsid w:val="001B39D8"/>
    <w:rsid w:val="001B3B5D"/>
    <w:rsid w:val="001B3C54"/>
    <w:rsid w:val="001B5012"/>
    <w:rsid w:val="001B51A2"/>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1EE3"/>
    <w:rsid w:val="001C235F"/>
    <w:rsid w:val="001C2710"/>
    <w:rsid w:val="001C2A35"/>
    <w:rsid w:val="001C2AD2"/>
    <w:rsid w:val="001C2DBC"/>
    <w:rsid w:val="001C361A"/>
    <w:rsid w:val="001C3894"/>
    <w:rsid w:val="001C3D68"/>
    <w:rsid w:val="001C3D69"/>
    <w:rsid w:val="001C41EF"/>
    <w:rsid w:val="001C4A94"/>
    <w:rsid w:val="001C4D23"/>
    <w:rsid w:val="001C4F0D"/>
    <w:rsid w:val="001C53BE"/>
    <w:rsid w:val="001C56C5"/>
    <w:rsid w:val="001C5AE9"/>
    <w:rsid w:val="001C5D2D"/>
    <w:rsid w:val="001C5E9E"/>
    <w:rsid w:val="001C626F"/>
    <w:rsid w:val="001C7268"/>
    <w:rsid w:val="001C74E0"/>
    <w:rsid w:val="001C78FC"/>
    <w:rsid w:val="001C7F10"/>
    <w:rsid w:val="001D00A9"/>
    <w:rsid w:val="001D096F"/>
    <w:rsid w:val="001D0DD1"/>
    <w:rsid w:val="001D109D"/>
    <w:rsid w:val="001D127E"/>
    <w:rsid w:val="001D155F"/>
    <w:rsid w:val="001D1739"/>
    <w:rsid w:val="001D29DA"/>
    <w:rsid w:val="001D2E47"/>
    <w:rsid w:val="001D3277"/>
    <w:rsid w:val="001D3507"/>
    <w:rsid w:val="001D363E"/>
    <w:rsid w:val="001D3A5E"/>
    <w:rsid w:val="001D3CC4"/>
    <w:rsid w:val="001D55C7"/>
    <w:rsid w:val="001D5AC8"/>
    <w:rsid w:val="001D5C94"/>
    <w:rsid w:val="001D647A"/>
    <w:rsid w:val="001D680A"/>
    <w:rsid w:val="001D6C50"/>
    <w:rsid w:val="001D6E2D"/>
    <w:rsid w:val="001D6ED8"/>
    <w:rsid w:val="001D74FE"/>
    <w:rsid w:val="001D799D"/>
    <w:rsid w:val="001D7F8A"/>
    <w:rsid w:val="001E085D"/>
    <w:rsid w:val="001E1051"/>
    <w:rsid w:val="001E149C"/>
    <w:rsid w:val="001E1762"/>
    <w:rsid w:val="001E17C9"/>
    <w:rsid w:val="001E27FE"/>
    <w:rsid w:val="001E2B65"/>
    <w:rsid w:val="001E2F8C"/>
    <w:rsid w:val="001E2FB9"/>
    <w:rsid w:val="001E31E7"/>
    <w:rsid w:val="001E342C"/>
    <w:rsid w:val="001E3ADE"/>
    <w:rsid w:val="001E3C84"/>
    <w:rsid w:val="001E4190"/>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0EF8"/>
    <w:rsid w:val="001F16CB"/>
    <w:rsid w:val="001F1704"/>
    <w:rsid w:val="001F1CA5"/>
    <w:rsid w:val="001F1CAC"/>
    <w:rsid w:val="001F1F19"/>
    <w:rsid w:val="001F1F58"/>
    <w:rsid w:val="001F1F7A"/>
    <w:rsid w:val="001F2613"/>
    <w:rsid w:val="001F2B4D"/>
    <w:rsid w:val="001F395A"/>
    <w:rsid w:val="001F3C10"/>
    <w:rsid w:val="001F3FCA"/>
    <w:rsid w:val="001F47A0"/>
    <w:rsid w:val="001F47EF"/>
    <w:rsid w:val="001F4893"/>
    <w:rsid w:val="001F4D40"/>
    <w:rsid w:val="001F5D8B"/>
    <w:rsid w:val="001F625B"/>
    <w:rsid w:val="001F6DC8"/>
    <w:rsid w:val="001F7C6D"/>
    <w:rsid w:val="002005CF"/>
    <w:rsid w:val="002007F1"/>
    <w:rsid w:val="00201D35"/>
    <w:rsid w:val="00201D96"/>
    <w:rsid w:val="0020210B"/>
    <w:rsid w:val="002023E8"/>
    <w:rsid w:val="00202DEE"/>
    <w:rsid w:val="00203036"/>
    <w:rsid w:val="0020379F"/>
    <w:rsid w:val="00203BDA"/>
    <w:rsid w:val="00203C89"/>
    <w:rsid w:val="0020406D"/>
    <w:rsid w:val="002043AC"/>
    <w:rsid w:val="00204543"/>
    <w:rsid w:val="0020540C"/>
    <w:rsid w:val="0020655B"/>
    <w:rsid w:val="0020677C"/>
    <w:rsid w:val="00206CB7"/>
    <w:rsid w:val="00207136"/>
    <w:rsid w:val="00207240"/>
    <w:rsid w:val="00207328"/>
    <w:rsid w:val="0020769D"/>
    <w:rsid w:val="002077D6"/>
    <w:rsid w:val="00207C49"/>
    <w:rsid w:val="00207EF4"/>
    <w:rsid w:val="00207FC3"/>
    <w:rsid w:val="0021049D"/>
    <w:rsid w:val="00210CD7"/>
    <w:rsid w:val="002112DA"/>
    <w:rsid w:val="002113E0"/>
    <w:rsid w:val="002116E5"/>
    <w:rsid w:val="00211E68"/>
    <w:rsid w:val="0021211A"/>
    <w:rsid w:val="002121F5"/>
    <w:rsid w:val="00212651"/>
    <w:rsid w:val="0021265D"/>
    <w:rsid w:val="0021268F"/>
    <w:rsid w:val="002128A6"/>
    <w:rsid w:val="0021294F"/>
    <w:rsid w:val="00212B22"/>
    <w:rsid w:val="00212C47"/>
    <w:rsid w:val="0021318D"/>
    <w:rsid w:val="00213655"/>
    <w:rsid w:val="002138FA"/>
    <w:rsid w:val="00213E13"/>
    <w:rsid w:val="002140A6"/>
    <w:rsid w:val="002146A8"/>
    <w:rsid w:val="00214B58"/>
    <w:rsid w:val="00214C34"/>
    <w:rsid w:val="002151C8"/>
    <w:rsid w:val="002157BD"/>
    <w:rsid w:val="002159A1"/>
    <w:rsid w:val="00216096"/>
    <w:rsid w:val="002160A4"/>
    <w:rsid w:val="0021696C"/>
    <w:rsid w:val="00217339"/>
    <w:rsid w:val="0021755E"/>
    <w:rsid w:val="002179B9"/>
    <w:rsid w:val="002179E1"/>
    <w:rsid w:val="00217AE5"/>
    <w:rsid w:val="00217E2F"/>
    <w:rsid w:val="00220DAD"/>
    <w:rsid w:val="002210AD"/>
    <w:rsid w:val="0022134B"/>
    <w:rsid w:val="002214C5"/>
    <w:rsid w:val="00221D1E"/>
    <w:rsid w:val="00221F3B"/>
    <w:rsid w:val="00222106"/>
    <w:rsid w:val="002224BB"/>
    <w:rsid w:val="00222AEC"/>
    <w:rsid w:val="00222B25"/>
    <w:rsid w:val="00222F65"/>
    <w:rsid w:val="002230CF"/>
    <w:rsid w:val="002232EA"/>
    <w:rsid w:val="002238CC"/>
    <w:rsid w:val="00223DB7"/>
    <w:rsid w:val="002242BE"/>
    <w:rsid w:val="00224981"/>
    <w:rsid w:val="00224FCD"/>
    <w:rsid w:val="00225551"/>
    <w:rsid w:val="00226250"/>
    <w:rsid w:val="0022648C"/>
    <w:rsid w:val="00226865"/>
    <w:rsid w:val="00226BB0"/>
    <w:rsid w:val="00226FD3"/>
    <w:rsid w:val="00227702"/>
    <w:rsid w:val="00227CC2"/>
    <w:rsid w:val="002302DB"/>
    <w:rsid w:val="002302E7"/>
    <w:rsid w:val="00230915"/>
    <w:rsid w:val="00230EF1"/>
    <w:rsid w:val="00231E3A"/>
    <w:rsid w:val="0023222B"/>
    <w:rsid w:val="002322C9"/>
    <w:rsid w:val="0023247D"/>
    <w:rsid w:val="00232600"/>
    <w:rsid w:val="00233CA2"/>
    <w:rsid w:val="00233F89"/>
    <w:rsid w:val="002342DD"/>
    <w:rsid w:val="002344A0"/>
    <w:rsid w:val="00234B22"/>
    <w:rsid w:val="002350AD"/>
    <w:rsid w:val="002352F4"/>
    <w:rsid w:val="0023531A"/>
    <w:rsid w:val="00235544"/>
    <w:rsid w:val="00235763"/>
    <w:rsid w:val="00235AFD"/>
    <w:rsid w:val="002361CA"/>
    <w:rsid w:val="00236638"/>
    <w:rsid w:val="00236AA7"/>
    <w:rsid w:val="00236B8F"/>
    <w:rsid w:val="002375C6"/>
    <w:rsid w:val="002377E0"/>
    <w:rsid w:val="002378E7"/>
    <w:rsid w:val="00240150"/>
    <w:rsid w:val="00240C96"/>
    <w:rsid w:val="00240E43"/>
    <w:rsid w:val="00240E56"/>
    <w:rsid w:val="002412BF"/>
    <w:rsid w:val="002414BB"/>
    <w:rsid w:val="00241737"/>
    <w:rsid w:val="00241C61"/>
    <w:rsid w:val="00241EA1"/>
    <w:rsid w:val="002421B4"/>
    <w:rsid w:val="00242F30"/>
    <w:rsid w:val="00243F28"/>
    <w:rsid w:val="0024432B"/>
    <w:rsid w:val="00244733"/>
    <w:rsid w:val="002447D1"/>
    <w:rsid w:val="00244A81"/>
    <w:rsid w:val="00244DD6"/>
    <w:rsid w:val="00244FEB"/>
    <w:rsid w:val="00245491"/>
    <w:rsid w:val="002457C9"/>
    <w:rsid w:val="00245F1A"/>
    <w:rsid w:val="00246A59"/>
    <w:rsid w:val="00246A67"/>
    <w:rsid w:val="00246B05"/>
    <w:rsid w:val="00246CF6"/>
    <w:rsid w:val="00247777"/>
    <w:rsid w:val="002501BC"/>
    <w:rsid w:val="002503F2"/>
    <w:rsid w:val="00250569"/>
    <w:rsid w:val="002506CB"/>
    <w:rsid w:val="00250A1E"/>
    <w:rsid w:val="0025126E"/>
    <w:rsid w:val="002513F8"/>
    <w:rsid w:val="0025177C"/>
    <w:rsid w:val="00251B84"/>
    <w:rsid w:val="00251EA9"/>
    <w:rsid w:val="00251F9B"/>
    <w:rsid w:val="002521C5"/>
    <w:rsid w:val="002522BE"/>
    <w:rsid w:val="0025230A"/>
    <w:rsid w:val="002523D7"/>
    <w:rsid w:val="0025260A"/>
    <w:rsid w:val="0025274E"/>
    <w:rsid w:val="00252E47"/>
    <w:rsid w:val="0025337F"/>
    <w:rsid w:val="002534E6"/>
    <w:rsid w:val="0025351C"/>
    <w:rsid w:val="0025408C"/>
    <w:rsid w:val="002547DB"/>
    <w:rsid w:val="00254C8E"/>
    <w:rsid w:val="002552C6"/>
    <w:rsid w:val="00255919"/>
    <w:rsid w:val="00255AD1"/>
    <w:rsid w:val="00255C06"/>
    <w:rsid w:val="0025663E"/>
    <w:rsid w:val="002566A5"/>
    <w:rsid w:val="002569E1"/>
    <w:rsid w:val="00256A70"/>
    <w:rsid w:val="00256B58"/>
    <w:rsid w:val="00256C7A"/>
    <w:rsid w:val="002572EA"/>
    <w:rsid w:val="002573BB"/>
    <w:rsid w:val="002576DE"/>
    <w:rsid w:val="00257C26"/>
    <w:rsid w:val="00260177"/>
    <w:rsid w:val="002602EA"/>
    <w:rsid w:val="002609BD"/>
    <w:rsid w:val="00260D7A"/>
    <w:rsid w:val="00260DC3"/>
    <w:rsid w:val="00260DC4"/>
    <w:rsid w:val="002617E4"/>
    <w:rsid w:val="00262256"/>
    <w:rsid w:val="002625DD"/>
    <w:rsid w:val="00262BD6"/>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0BF3"/>
    <w:rsid w:val="00271179"/>
    <w:rsid w:val="0027121D"/>
    <w:rsid w:val="00271681"/>
    <w:rsid w:val="002717A3"/>
    <w:rsid w:val="002719CA"/>
    <w:rsid w:val="00272414"/>
    <w:rsid w:val="00272487"/>
    <w:rsid w:val="002725CC"/>
    <w:rsid w:val="00273AA1"/>
    <w:rsid w:val="00273C79"/>
    <w:rsid w:val="00274054"/>
    <w:rsid w:val="00274192"/>
    <w:rsid w:val="00274641"/>
    <w:rsid w:val="0027492B"/>
    <w:rsid w:val="00274C1F"/>
    <w:rsid w:val="00274FDD"/>
    <w:rsid w:val="00275037"/>
    <w:rsid w:val="00275087"/>
    <w:rsid w:val="00275303"/>
    <w:rsid w:val="00275952"/>
    <w:rsid w:val="0027628C"/>
    <w:rsid w:val="002763EA"/>
    <w:rsid w:val="0027662B"/>
    <w:rsid w:val="002766C7"/>
    <w:rsid w:val="00276D5C"/>
    <w:rsid w:val="002802E9"/>
    <w:rsid w:val="002802F5"/>
    <w:rsid w:val="00280862"/>
    <w:rsid w:val="00280C3C"/>
    <w:rsid w:val="002811BD"/>
    <w:rsid w:val="00281228"/>
    <w:rsid w:val="002814BE"/>
    <w:rsid w:val="0028163B"/>
    <w:rsid w:val="00281F30"/>
    <w:rsid w:val="00281FAD"/>
    <w:rsid w:val="00282035"/>
    <w:rsid w:val="00282534"/>
    <w:rsid w:val="00282907"/>
    <w:rsid w:val="00283D10"/>
    <w:rsid w:val="00283D42"/>
    <w:rsid w:val="002844D6"/>
    <w:rsid w:val="00284D1E"/>
    <w:rsid w:val="00284EA1"/>
    <w:rsid w:val="00285124"/>
    <w:rsid w:val="00285282"/>
    <w:rsid w:val="00285284"/>
    <w:rsid w:val="00286779"/>
    <w:rsid w:val="002871E0"/>
    <w:rsid w:val="00287451"/>
    <w:rsid w:val="00287506"/>
    <w:rsid w:val="002878C7"/>
    <w:rsid w:val="00290399"/>
    <w:rsid w:val="00290522"/>
    <w:rsid w:val="002909DF"/>
    <w:rsid w:val="00290D5F"/>
    <w:rsid w:val="00290FFD"/>
    <w:rsid w:val="002911A8"/>
    <w:rsid w:val="002912F0"/>
    <w:rsid w:val="00291567"/>
    <w:rsid w:val="00291D56"/>
    <w:rsid w:val="0029239F"/>
    <w:rsid w:val="002923D4"/>
    <w:rsid w:val="002925BF"/>
    <w:rsid w:val="00292C9D"/>
    <w:rsid w:val="00292FCD"/>
    <w:rsid w:val="00293184"/>
    <w:rsid w:val="00293759"/>
    <w:rsid w:val="00293F4E"/>
    <w:rsid w:val="00294AFF"/>
    <w:rsid w:val="00295270"/>
    <w:rsid w:val="00295560"/>
    <w:rsid w:val="00295F23"/>
    <w:rsid w:val="00296077"/>
    <w:rsid w:val="00296244"/>
    <w:rsid w:val="00296C63"/>
    <w:rsid w:val="00297021"/>
    <w:rsid w:val="002970C6"/>
    <w:rsid w:val="00297314"/>
    <w:rsid w:val="002974BF"/>
    <w:rsid w:val="0029787A"/>
    <w:rsid w:val="00297D26"/>
    <w:rsid w:val="002A04D2"/>
    <w:rsid w:val="002A0E29"/>
    <w:rsid w:val="002A142E"/>
    <w:rsid w:val="002A1517"/>
    <w:rsid w:val="002A1990"/>
    <w:rsid w:val="002A1CAD"/>
    <w:rsid w:val="002A22A1"/>
    <w:rsid w:val="002A2461"/>
    <w:rsid w:val="002A2BF5"/>
    <w:rsid w:val="002A342C"/>
    <w:rsid w:val="002A39BD"/>
    <w:rsid w:val="002A3ABA"/>
    <w:rsid w:val="002A3BD0"/>
    <w:rsid w:val="002A41F4"/>
    <w:rsid w:val="002A44E2"/>
    <w:rsid w:val="002A45D8"/>
    <w:rsid w:val="002A4B57"/>
    <w:rsid w:val="002A5C24"/>
    <w:rsid w:val="002A5D63"/>
    <w:rsid w:val="002A6CEE"/>
    <w:rsid w:val="002A6D2B"/>
    <w:rsid w:val="002A7765"/>
    <w:rsid w:val="002A79B0"/>
    <w:rsid w:val="002B0238"/>
    <w:rsid w:val="002B07FC"/>
    <w:rsid w:val="002B0A12"/>
    <w:rsid w:val="002B10F5"/>
    <w:rsid w:val="002B1289"/>
    <w:rsid w:val="002B1456"/>
    <w:rsid w:val="002B1B76"/>
    <w:rsid w:val="002B224B"/>
    <w:rsid w:val="002B22D7"/>
    <w:rsid w:val="002B2324"/>
    <w:rsid w:val="002B2F28"/>
    <w:rsid w:val="002B35BE"/>
    <w:rsid w:val="002B370D"/>
    <w:rsid w:val="002B3BC2"/>
    <w:rsid w:val="002B3E70"/>
    <w:rsid w:val="002B4D65"/>
    <w:rsid w:val="002B51E9"/>
    <w:rsid w:val="002B561E"/>
    <w:rsid w:val="002B56EC"/>
    <w:rsid w:val="002B5BD6"/>
    <w:rsid w:val="002B5CD0"/>
    <w:rsid w:val="002B60DE"/>
    <w:rsid w:val="002B6B19"/>
    <w:rsid w:val="002B6F24"/>
    <w:rsid w:val="002B7006"/>
    <w:rsid w:val="002B72A6"/>
    <w:rsid w:val="002B72C2"/>
    <w:rsid w:val="002B7872"/>
    <w:rsid w:val="002B794E"/>
    <w:rsid w:val="002B7D11"/>
    <w:rsid w:val="002C0389"/>
    <w:rsid w:val="002C061B"/>
    <w:rsid w:val="002C08AC"/>
    <w:rsid w:val="002C09D3"/>
    <w:rsid w:val="002C1254"/>
    <w:rsid w:val="002C1378"/>
    <w:rsid w:val="002C17CB"/>
    <w:rsid w:val="002C1E2A"/>
    <w:rsid w:val="002C1FF8"/>
    <w:rsid w:val="002C22B6"/>
    <w:rsid w:val="002C247F"/>
    <w:rsid w:val="002C2645"/>
    <w:rsid w:val="002C2D40"/>
    <w:rsid w:val="002C362D"/>
    <w:rsid w:val="002C3953"/>
    <w:rsid w:val="002C3DC8"/>
    <w:rsid w:val="002C41A6"/>
    <w:rsid w:val="002C5BBA"/>
    <w:rsid w:val="002C5D62"/>
    <w:rsid w:val="002C5E92"/>
    <w:rsid w:val="002C6215"/>
    <w:rsid w:val="002C6318"/>
    <w:rsid w:val="002C6675"/>
    <w:rsid w:val="002C6A8E"/>
    <w:rsid w:val="002C7649"/>
    <w:rsid w:val="002C774A"/>
    <w:rsid w:val="002C78BE"/>
    <w:rsid w:val="002D06D6"/>
    <w:rsid w:val="002D078F"/>
    <w:rsid w:val="002D0E20"/>
    <w:rsid w:val="002D1464"/>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986"/>
    <w:rsid w:val="002D6BB6"/>
    <w:rsid w:val="002D7187"/>
    <w:rsid w:val="002D727A"/>
    <w:rsid w:val="002D72CC"/>
    <w:rsid w:val="002D79AA"/>
    <w:rsid w:val="002E093C"/>
    <w:rsid w:val="002E197E"/>
    <w:rsid w:val="002E1B11"/>
    <w:rsid w:val="002E2C3C"/>
    <w:rsid w:val="002E2CC9"/>
    <w:rsid w:val="002E2CDB"/>
    <w:rsid w:val="002E365C"/>
    <w:rsid w:val="002E378F"/>
    <w:rsid w:val="002E3AD5"/>
    <w:rsid w:val="002E4D1F"/>
    <w:rsid w:val="002E508A"/>
    <w:rsid w:val="002E53F5"/>
    <w:rsid w:val="002E56EC"/>
    <w:rsid w:val="002E5874"/>
    <w:rsid w:val="002E5A80"/>
    <w:rsid w:val="002E5DDA"/>
    <w:rsid w:val="002E5DE9"/>
    <w:rsid w:val="002E5FF4"/>
    <w:rsid w:val="002E6F39"/>
    <w:rsid w:val="002E7578"/>
    <w:rsid w:val="002E76E2"/>
    <w:rsid w:val="002E7804"/>
    <w:rsid w:val="002E78FC"/>
    <w:rsid w:val="002E79C0"/>
    <w:rsid w:val="002F052A"/>
    <w:rsid w:val="002F15AD"/>
    <w:rsid w:val="002F1DC3"/>
    <w:rsid w:val="002F214C"/>
    <w:rsid w:val="002F21FE"/>
    <w:rsid w:val="002F2207"/>
    <w:rsid w:val="002F22CC"/>
    <w:rsid w:val="002F256C"/>
    <w:rsid w:val="002F257A"/>
    <w:rsid w:val="002F3228"/>
    <w:rsid w:val="002F4394"/>
    <w:rsid w:val="002F439A"/>
    <w:rsid w:val="002F440B"/>
    <w:rsid w:val="002F4476"/>
    <w:rsid w:val="002F45B4"/>
    <w:rsid w:val="002F48D6"/>
    <w:rsid w:val="002F49AE"/>
    <w:rsid w:val="002F4C5D"/>
    <w:rsid w:val="002F4CC1"/>
    <w:rsid w:val="002F5E47"/>
    <w:rsid w:val="002F5FED"/>
    <w:rsid w:val="002F6278"/>
    <w:rsid w:val="002F6C8D"/>
    <w:rsid w:val="002F776A"/>
    <w:rsid w:val="002F78AD"/>
    <w:rsid w:val="002F78C7"/>
    <w:rsid w:val="002F7BE9"/>
    <w:rsid w:val="00300156"/>
    <w:rsid w:val="0030043B"/>
    <w:rsid w:val="00300C5D"/>
    <w:rsid w:val="00300F42"/>
    <w:rsid w:val="0030106E"/>
    <w:rsid w:val="00301223"/>
    <w:rsid w:val="00301957"/>
    <w:rsid w:val="00301D45"/>
    <w:rsid w:val="00302017"/>
    <w:rsid w:val="0030216A"/>
    <w:rsid w:val="00302177"/>
    <w:rsid w:val="00303392"/>
    <w:rsid w:val="003039E6"/>
    <w:rsid w:val="00303C80"/>
    <w:rsid w:val="00304337"/>
    <w:rsid w:val="003045CD"/>
    <w:rsid w:val="00304D2C"/>
    <w:rsid w:val="00304E2C"/>
    <w:rsid w:val="0030542F"/>
    <w:rsid w:val="003056BB"/>
    <w:rsid w:val="00305899"/>
    <w:rsid w:val="00305B83"/>
    <w:rsid w:val="00306521"/>
    <w:rsid w:val="0030680B"/>
    <w:rsid w:val="00306BAC"/>
    <w:rsid w:val="003072E7"/>
    <w:rsid w:val="003076DA"/>
    <w:rsid w:val="00307C54"/>
    <w:rsid w:val="00307C82"/>
    <w:rsid w:val="00307EF6"/>
    <w:rsid w:val="0031039C"/>
    <w:rsid w:val="00310DCE"/>
    <w:rsid w:val="00311017"/>
    <w:rsid w:val="003113D3"/>
    <w:rsid w:val="0031142E"/>
    <w:rsid w:val="0031203F"/>
    <w:rsid w:val="0031285A"/>
    <w:rsid w:val="00313551"/>
    <w:rsid w:val="00313B14"/>
    <w:rsid w:val="00314056"/>
    <w:rsid w:val="00315119"/>
    <w:rsid w:val="003154CD"/>
    <w:rsid w:val="00315D43"/>
    <w:rsid w:val="00315F7D"/>
    <w:rsid w:val="00316464"/>
    <w:rsid w:val="00316B42"/>
    <w:rsid w:val="003178FD"/>
    <w:rsid w:val="00317AF2"/>
    <w:rsid w:val="00317DEF"/>
    <w:rsid w:val="00320CAE"/>
    <w:rsid w:val="003210C0"/>
    <w:rsid w:val="00321198"/>
    <w:rsid w:val="00321605"/>
    <w:rsid w:val="003220D6"/>
    <w:rsid w:val="00322A67"/>
    <w:rsid w:val="00322BF3"/>
    <w:rsid w:val="00323092"/>
    <w:rsid w:val="003231B0"/>
    <w:rsid w:val="003233AB"/>
    <w:rsid w:val="003235C1"/>
    <w:rsid w:val="00323922"/>
    <w:rsid w:val="00323A2C"/>
    <w:rsid w:val="00323D47"/>
    <w:rsid w:val="003242FB"/>
    <w:rsid w:val="003257CB"/>
    <w:rsid w:val="00325844"/>
    <w:rsid w:val="00325E81"/>
    <w:rsid w:val="00325F49"/>
    <w:rsid w:val="0032602D"/>
    <w:rsid w:val="003261E7"/>
    <w:rsid w:val="003262A0"/>
    <w:rsid w:val="003266C9"/>
    <w:rsid w:val="00326D1B"/>
    <w:rsid w:val="00326F70"/>
    <w:rsid w:val="00327290"/>
    <w:rsid w:val="00327D56"/>
    <w:rsid w:val="003302F1"/>
    <w:rsid w:val="0033077D"/>
    <w:rsid w:val="00330F36"/>
    <w:rsid w:val="00331166"/>
    <w:rsid w:val="003316B7"/>
    <w:rsid w:val="003324D7"/>
    <w:rsid w:val="00332656"/>
    <w:rsid w:val="00332DB3"/>
    <w:rsid w:val="00332ECA"/>
    <w:rsid w:val="00334233"/>
    <w:rsid w:val="00334A1B"/>
    <w:rsid w:val="00334AB8"/>
    <w:rsid w:val="00334FAE"/>
    <w:rsid w:val="003359D0"/>
    <w:rsid w:val="00335D9C"/>
    <w:rsid w:val="00335FD9"/>
    <w:rsid w:val="00336333"/>
    <w:rsid w:val="003364B0"/>
    <w:rsid w:val="0033694B"/>
    <w:rsid w:val="00336A20"/>
    <w:rsid w:val="00336A6E"/>
    <w:rsid w:val="00336B77"/>
    <w:rsid w:val="00336BCF"/>
    <w:rsid w:val="0033752C"/>
    <w:rsid w:val="0033790D"/>
    <w:rsid w:val="0034028C"/>
    <w:rsid w:val="00341418"/>
    <w:rsid w:val="003417BB"/>
    <w:rsid w:val="0034291E"/>
    <w:rsid w:val="00342C19"/>
    <w:rsid w:val="00343224"/>
    <w:rsid w:val="003439D7"/>
    <w:rsid w:val="00343DA1"/>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20"/>
    <w:rsid w:val="00347B40"/>
    <w:rsid w:val="00350BB9"/>
    <w:rsid w:val="00350EBF"/>
    <w:rsid w:val="0035104A"/>
    <w:rsid w:val="00351265"/>
    <w:rsid w:val="003512E6"/>
    <w:rsid w:val="0035183E"/>
    <w:rsid w:val="003519BC"/>
    <w:rsid w:val="00351B3E"/>
    <w:rsid w:val="00351BC6"/>
    <w:rsid w:val="00351C3B"/>
    <w:rsid w:val="00352C3E"/>
    <w:rsid w:val="00353048"/>
    <w:rsid w:val="003535EB"/>
    <w:rsid w:val="0035372B"/>
    <w:rsid w:val="003538E6"/>
    <w:rsid w:val="00353967"/>
    <w:rsid w:val="003540E3"/>
    <w:rsid w:val="003543CC"/>
    <w:rsid w:val="00354739"/>
    <w:rsid w:val="003548CD"/>
    <w:rsid w:val="00354C38"/>
    <w:rsid w:val="00354D2D"/>
    <w:rsid w:val="003550BD"/>
    <w:rsid w:val="0035562B"/>
    <w:rsid w:val="00355836"/>
    <w:rsid w:val="00355A8C"/>
    <w:rsid w:val="00355BC7"/>
    <w:rsid w:val="00355EDA"/>
    <w:rsid w:val="00356292"/>
    <w:rsid w:val="00356B82"/>
    <w:rsid w:val="00356E6C"/>
    <w:rsid w:val="00356F36"/>
    <w:rsid w:val="00357CBE"/>
    <w:rsid w:val="003600E6"/>
    <w:rsid w:val="00360649"/>
    <w:rsid w:val="00360E25"/>
    <w:rsid w:val="00360F55"/>
    <w:rsid w:val="003611D5"/>
    <w:rsid w:val="00361B64"/>
    <w:rsid w:val="00361C59"/>
    <w:rsid w:val="00361E49"/>
    <w:rsid w:val="00361F7A"/>
    <w:rsid w:val="0036232F"/>
    <w:rsid w:val="0036283C"/>
    <w:rsid w:val="00363400"/>
    <w:rsid w:val="00363552"/>
    <w:rsid w:val="00363A13"/>
    <w:rsid w:val="00363A73"/>
    <w:rsid w:val="003647DD"/>
    <w:rsid w:val="003649E3"/>
    <w:rsid w:val="0036569E"/>
    <w:rsid w:val="00367CD1"/>
    <w:rsid w:val="00367E11"/>
    <w:rsid w:val="0037030C"/>
    <w:rsid w:val="00370BF2"/>
    <w:rsid w:val="00370D82"/>
    <w:rsid w:val="0037158D"/>
    <w:rsid w:val="003719BA"/>
    <w:rsid w:val="00371B7A"/>
    <w:rsid w:val="0037216D"/>
    <w:rsid w:val="00372445"/>
    <w:rsid w:val="00372534"/>
    <w:rsid w:val="003727D1"/>
    <w:rsid w:val="00372BF3"/>
    <w:rsid w:val="003731FE"/>
    <w:rsid w:val="00373445"/>
    <w:rsid w:val="003735F6"/>
    <w:rsid w:val="0037397C"/>
    <w:rsid w:val="00373C27"/>
    <w:rsid w:val="00373EFB"/>
    <w:rsid w:val="003745DE"/>
    <w:rsid w:val="00374B11"/>
    <w:rsid w:val="00374B75"/>
    <w:rsid w:val="0037517D"/>
    <w:rsid w:val="0037540A"/>
    <w:rsid w:val="00375645"/>
    <w:rsid w:val="0037595F"/>
    <w:rsid w:val="00375C3B"/>
    <w:rsid w:val="00375CFE"/>
    <w:rsid w:val="00375F98"/>
    <w:rsid w:val="0037711F"/>
    <w:rsid w:val="003771A5"/>
    <w:rsid w:val="00377255"/>
    <w:rsid w:val="00377718"/>
    <w:rsid w:val="00377CDF"/>
    <w:rsid w:val="00377F1B"/>
    <w:rsid w:val="0038080F"/>
    <w:rsid w:val="00381267"/>
    <w:rsid w:val="003817C3"/>
    <w:rsid w:val="00382699"/>
    <w:rsid w:val="0038328F"/>
    <w:rsid w:val="003835FA"/>
    <w:rsid w:val="00383A7B"/>
    <w:rsid w:val="0038468E"/>
    <w:rsid w:val="003848E2"/>
    <w:rsid w:val="00384CFE"/>
    <w:rsid w:val="00385AEA"/>
    <w:rsid w:val="00385DBA"/>
    <w:rsid w:val="00385FC6"/>
    <w:rsid w:val="00386944"/>
    <w:rsid w:val="00386C50"/>
    <w:rsid w:val="00386D1C"/>
    <w:rsid w:val="003870EF"/>
    <w:rsid w:val="003874C4"/>
    <w:rsid w:val="0038772F"/>
    <w:rsid w:val="003877CD"/>
    <w:rsid w:val="00390286"/>
    <w:rsid w:val="00390A51"/>
    <w:rsid w:val="00390C9F"/>
    <w:rsid w:val="003918CD"/>
    <w:rsid w:val="003919B8"/>
    <w:rsid w:val="00391D58"/>
    <w:rsid w:val="00391DAB"/>
    <w:rsid w:val="00392313"/>
    <w:rsid w:val="003923C0"/>
    <w:rsid w:val="00392502"/>
    <w:rsid w:val="00392AD2"/>
    <w:rsid w:val="00393348"/>
    <w:rsid w:val="003934D6"/>
    <w:rsid w:val="00393655"/>
    <w:rsid w:val="00393815"/>
    <w:rsid w:val="003940C5"/>
    <w:rsid w:val="0039411F"/>
    <w:rsid w:val="003949EC"/>
    <w:rsid w:val="00394F32"/>
    <w:rsid w:val="0039511F"/>
    <w:rsid w:val="0039529D"/>
    <w:rsid w:val="00395308"/>
    <w:rsid w:val="0039586A"/>
    <w:rsid w:val="00395898"/>
    <w:rsid w:val="003959CC"/>
    <w:rsid w:val="00395D00"/>
    <w:rsid w:val="00395EE4"/>
    <w:rsid w:val="003961D9"/>
    <w:rsid w:val="00396BF3"/>
    <w:rsid w:val="00396C26"/>
    <w:rsid w:val="00397260"/>
    <w:rsid w:val="0039790C"/>
    <w:rsid w:val="00397A3C"/>
    <w:rsid w:val="00397A79"/>
    <w:rsid w:val="00397C2B"/>
    <w:rsid w:val="003A0B48"/>
    <w:rsid w:val="003A0B7F"/>
    <w:rsid w:val="003A1A1D"/>
    <w:rsid w:val="003A1BD2"/>
    <w:rsid w:val="003A1DA5"/>
    <w:rsid w:val="003A2B04"/>
    <w:rsid w:val="003A2B9E"/>
    <w:rsid w:val="003A375E"/>
    <w:rsid w:val="003A402D"/>
    <w:rsid w:val="003A41F7"/>
    <w:rsid w:val="003A4746"/>
    <w:rsid w:val="003A486A"/>
    <w:rsid w:val="003A5013"/>
    <w:rsid w:val="003A5188"/>
    <w:rsid w:val="003A571D"/>
    <w:rsid w:val="003A5A41"/>
    <w:rsid w:val="003A5AF4"/>
    <w:rsid w:val="003A63C4"/>
    <w:rsid w:val="003A64D1"/>
    <w:rsid w:val="003A6EC8"/>
    <w:rsid w:val="003A6ED4"/>
    <w:rsid w:val="003A7426"/>
    <w:rsid w:val="003A75D8"/>
    <w:rsid w:val="003A787B"/>
    <w:rsid w:val="003A7C58"/>
    <w:rsid w:val="003A7EBD"/>
    <w:rsid w:val="003B04F1"/>
    <w:rsid w:val="003B0679"/>
    <w:rsid w:val="003B0842"/>
    <w:rsid w:val="003B13A9"/>
    <w:rsid w:val="003B1813"/>
    <w:rsid w:val="003B1D53"/>
    <w:rsid w:val="003B232B"/>
    <w:rsid w:val="003B2578"/>
    <w:rsid w:val="003B2F65"/>
    <w:rsid w:val="003B3909"/>
    <w:rsid w:val="003B3977"/>
    <w:rsid w:val="003B4514"/>
    <w:rsid w:val="003B516F"/>
    <w:rsid w:val="003B51EA"/>
    <w:rsid w:val="003B6110"/>
    <w:rsid w:val="003B62CD"/>
    <w:rsid w:val="003B6572"/>
    <w:rsid w:val="003B6CEE"/>
    <w:rsid w:val="003B6D43"/>
    <w:rsid w:val="003B6D8C"/>
    <w:rsid w:val="003B6E69"/>
    <w:rsid w:val="003B717C"/>
    <w:rsid w:val="003B7367"/>
    <w:rsid w:val="003B76AB"/>
    <w:rsid w:val="003B7ABA"/>
    <w:rsid w:val="003C016E"/>
    <w:rsid w:val="003C0C68"/>
    <w:rsid w:val="003C0EAB"/>
    <w:rsid w:val="003C0FE1"/>
    <w:rsid w:val="003C2388"/>
    <w:rsid w:val="003C2C13"/>
    <w:rsid w:val="003C2C6E"/>
    <w:rsid w:val="003C3233"/>
    <w:rsid w:val="003C3267"/>
    <w:rsid w:val="003C39CD"/>
    <w:rsid w:val="003C3D4E"/>
    <w:rsid w:val="003C3D71"/>
    <w:rsid w:val="003C3F11"/>
    <w:rsid w:val="003C42CB"/>
    <w:rsid w:val="003C4311"/>
    <w:rsid w:val="003C5004"/>
    <w:rsid w:val="003C5173"/>
    <w:rsid w:val="003C5231"/>
    <w:rsid w:val="003C5336"/>
    <w:rsid w:val="003C570C"/>
    <w:rsid w:val="003C63C8"/>
    <w:rsid w:val="003C6DFC"/>
    <w:rsid w:val="003C7600"/>
    <w:rsid w:val="003C7ED7"/>
    <w:rsid w:val="003D016A"/>
    <w:rsid w:val="003D09A6"/>
    <w:rsid w:val="003D0A0C"/>
    <w:rsid w:val="003D0B6C"/>
    <w:rsid w:val="003D0F24"/>
    <w:rsid w:val="003D106E"/>
    <w:rsid w:val="003D19EF"/>
    <w:rsid w:val="003D2438"/>
    <w:rsid w:val="003D2926"/>
    <w:rsid w:val="003D3289"/>
    <w:rsid w:val="003D3672"/>
    <w:rsid w:val="003D392E"/>
    <w:rsid w:val="003D3B4F"/>
    <w:rsid w:val="003D45F8"/>
    <w:rsid w:val="003D485D"/>
    <w:rsid w:val="003D49FB"/>
    <w:rsid w:val="003D4A55"/>
    <w:rsid w:val="003D558A"/>
    <w:rsid w:val="003D5B2D"/>
    <w:rsid w:val="003D5E24"/>
    <w:rsid w:val="003D69CE"/>
    <w:rsid w:val="003D6E9F"/>
    <w:rsid w:val="003D6F95"/>
    <w:rsid w:val="003D7850"/>
    <w:rsid w:val="003D79F6"/>
    <w:rsid w:val="003D7D90"/>
    <w:rsid w:val="003D7E00"/>
    <w:rsid w:val="003E0712"/>
    <w:rsid w:val="003E0E55"/>
    <w:rsid w:val="003E138E"/>
    <w:rsid w:val="003E1398"/>
    <w:rsid w:val="003E16A6"/>
    <w:rsid w:val="003E16E0"/>
    <w:rsid w:val="003E1B76"/>
    <w:rsid w:val="003E1E52"/>
    <w:rsid w:val="003E22A9"/>
    <w:rsid w:val="003E2551"/>
    <w:rsid w:val="003E334A"/>
    <w:rsid w:val="003E41E1"/>
    <w:rsid w:val="003E466A"/>
    <w:rsid w:val="003E4E9D"/>
    <w:rsid w:val="003E534C"/>
    <w:rsid w:val="003E56EB"/>
    <w:rsid w:val="003E58F4"/>
    <w:rsid w:val="003E5948"/>
    <w:rsid w:val="003E5A23"/>
    <w:rsid w:val="003E5D89"/>
    <w:rsid w:val="003E5FF7"/>
    <w:rsid w:val="003E63FD"/>
    <w:rsid w:val="003E6457"/>
    <w:rsid w:val="003E659A"/>
    <w:rsid w:val="003E6676"/>
    <w:rsid w:val="003E7092"/>
    <w:rsid w:val="003E79B0"/>
    <w:rsid w:val="003E79F0"/>
    <w:rsid w:val="003E7A5A"/>
    <w:rsid w:val="003E7FF4"/>
    <w:rsid w:val="003F0037"/>
    <w:rsid w:val="003F01D8"/>
    <w:rsid w:val="003F0260"/>
    <w:rsid w:val="003F0C85"/>
    <w:rsid w:val="003F1327"/>
    <w:rsid w:val="003F1B04"/>
    <w:rsid w:val="003F1DB6"/>
    <w:rsid w:val="003F278E"/>
    <w:rsid w:val="003F29E3"/>
    <w:rsid w:val="003F2BAF"/>
    <w:rsid w:val="003F2C5D"/>
    <w:rsid w:val="003F2D1B"/>
    <w:rsid w:val="003F3219"/>
    <w:rsid w:val="003F33E9"/>
    <w:rsid w:val="003F34A7"/>
    <w:rsid w:val="003F3801"/>
    <w:rsid w:val="003F3CD7"/>
    <w:rsid w:val="003F3F98"/>
    <w:rsid w:val="003F43E2"/>
    <w:rsid w:val="003F44AA"/>
    <w:rsid w:val="003F56D4"/>
    <w:rsid w:val="003F5A2F"/>
    <w:rsid w:val="003F5B55"/>
    <w:rsid w:val="003F6C92"/>
    <w:rsid w:val="003F6CEF"/>
    <w:rsid w:val="003F6ED2"/>
    <w:rsid w:val="003F6EFA"/>
    <w:rsid w:val="003F71DF"/>
    <w:rsid w:val="003F72A9"/>
    <w:rsid w:val="003F7A4E"/>
    <w:rsid w:val="003F7C3A"/>
    <w:rsid w:val="00400744"/>
    <w:rsid w:val="00400C31"/>
    <w:rsid w:val="00400DA5"/>
    <w:rsid w:val="00401324"/>
    <w:rsid w:val="004018CB"/>
    <w:rsid w:val="004025A9"/>
    <w:rsid w:val="0040339E"/>
    <w:rsid w:val="004048D4"/>
    <w:rsid w:val="00404D63"/>
    <w:rsid w:val="00405BBF"/>
    <w:rsid w:val="00405E3B"/>
    <w:rsid w:val="00406A66"/>
    <w:rsid w:val="00406C82"/>
    <w:rsid w:val="0040734D"/>
    <w:rsid w:val="004074AB"/>
    <w:rsid w:val="00407836"/>
    <w:rsid w:val="004079BB"/>
    <w:rsid w:val="00407B38"/>
    <w:rsid w:val="00407E33"/>
    <w:rsid w:val="00410242"/>
    <w:rsid w:val="0041126A"/>
    <w:rsid w:val="00411432"/>
    <w:rsid w:val="00411A81"/>
    <w:rsid w:val="00412A5D"/>
    <w:rsid w:val="00412AB5"/>
    <w:rsid w:val="00413096"/>
    <w:rsid w:val="0041344F"/>
    <w:rsid w:val="00413DAD"/>
    <w:rsid w:val="00413E9E"/>
    <w:rsid w:val="004143FC"/>
    <w:rsid w:val="00414889"/>
    <w:rsid w:val="00414A8B"/>
    <w:rsid w:val="00414CFC"/>
    <w:rsid w:val="00414D76"/>
    <w:rsid w:val="00414E75"/>
    <w:rsid w:val="00414E85"/>
    <w:rsid w:val="004150C7"/>
    <w:rsid w:val="004154C1"/>
    <w:rsid w:val="00415628"/>
    <w:rsid w:val="00415DAE"/>
    <w:rsid w:val="00415F52"/>
    <w:rsid w:val="00415FD6"/>
    <w:rsid w:val="00416193"/>
    <w:rsid w:val="004161AF"/>
    <w:rsid w:val="004161C9"/>
    <w:rsid w:val="00416B64"/>
    <w:rsid w:val="00417ED2"/>
    <w:rsid w:val="00417FBC"/>
    <w:rsid w:val="004209B9"/>
    <w:rsid w:val="00421071"/>
    <w:rsid w:val="004213CE"/>
    <w:rsid w:val="004216E1"/>
    <w:rsid w:val="00421F83"/>
    <w:rsid w:val="004223DF"/>
    <w:rsid w:val="004225F6"/>
    <w:rsid w:val="00422667"/>
    <w:rsid w:val="00422A68"/>
    <w:rsid w:val="00423437"/>
    <w:rsid w:val="00423D1D"/>
    <w:rsid w:val="004242F7"/>
    <w:rsid w:val="00424549"/>
    <w:rsid w:val="00424AB6"/>
    <w:rsid w:val="00424E6E"/>
    <w:rsid w:val="004252F7"/>
    <w:rsid w:val="004256ED"/>
    <w:rsid w:val="00425ABE"/>
    <w:rsid w:val="00425BCC"/>
    <w:rsid w:val="00425BDB"/>
    <w:rsid w:val="00425C18"/>
    <w:rsid w:val="00425DD1"/>
    <w:rsid w:val="00425E4D"/>
    <w:rsid w:val="00425E8B"/>
    <w:rsid w:val="00426BEB"/>
    <w:rsid w:val="00426D6C"/>
    <w:rsid w:val="00426FFE"/>
    <w:rsid w:val="0042701D"/>
    <w:rsid w:val="0042745D"/>
    <w:rsid w:val="00427956"/>
    <w:rsid w:val="00427AEF"/>
    <w:rsid w:val="00427E59"/>
    <w:rsid w:val="004300E5"/>
    <w:rsid w:val="00430375"/>
    <w:rsid w:val="00430AA9"/>
    <w:rsid w:val="00430C98"/>
    <w:rsid w:val="00430D16"/>
    <w:rsid w:val="0043163A"/>
    <w:rsid w:val="00431B61"/>
    <w:rsid w:val="00431CAB"/>
    <w:rsid w:val="00431D36"/>
    <w:rsid w:val="00432CBD"/>
    <w:rsid w:val="00433186"/>
    <w:rsid w:val="004336A3"/>
    <w:rsid w:val="004338C1"/>
    <w:rsid w:val="00433E00"/>
    <w:rsid w:val="004348BC"/>
    <w:rsid w:val="004348BF"/>
    <w:rsid w:val="004348EC"/>
    <w:rsid w:val="00435545"/>
    <w:rsid w:val="00435592"/>
    <w:rsid w:val="00435BF4"/>
    <w:rsid w:val="00435FBE"/>
    <w:rsid w:val="00436328"/>
    <w:rsid w:val="0043726D"/>
    <w:rsid w:val="004376F5"/>
    <w:rsid w:val="00437CE5"/>
    <w:rsid w:val="00437F16"/>
    <w:rsid w:val="00440724"/>
    <w:rsid w:val="00440EED"/>
    <w:rsid w:val="004410CA"/>
    <w:rsid w:val="004413F4"/>
    <w:rsid w:val="004418F2"/>
    <w:rsid w:val="00441D12"/>
    <w:rsid w:val="00442027"/>
    <w:rsid w:val="00442400"/>
    <w:rsid w:val="00442585"/>
    <w:rsid w:val="00442769"/>
    <w:rsid w:val="00442B6E"/>
    <w:rsid w:val="00442C2B"/>
    <w:rsid w:val="00443163"/>
    <w:rsid w:val="00443328"/>
    <w:rsid w:val="00443A8C"/>
    <w:rsid w:val="00444035"/>
    <w:rsid w:val="0044435E"/>
    <w:rsid w:val="00444530"/>
    <w:rsid w:val="00444904"/>
    <w:rsid w:val="00444F2C"/>
    <w:rsid w:val="00445378"/>
    <w:rsid w:val="00445905"/>
    <w:rsid w:val="004459DE"/>
    <w:rsid w:val="00445D6F"/>
    <w:rsid w:val="004463B0"/>
    <w:rsid w:val="00446870"/>
    <w:rsid w:val="00446904"/>
    <w:rsid w:val="00446DCA"/>
    <w:rsid w:val="00446F50"/>
    <w:rsid w:val="004475D7"/>
    <w:rsid w:val="004500D2"/>
    <w:rsid w:val="00450175"/>
    <w:rsid w:val="004507BE"/>
    <w:rsid w:val="004507C2"/>
    <w:rsid w:val="004517C8"/>
    <w:rsid w:val="004521A8"/>
    <w:rsid w:val="00452261"/>
    <w:rsid w:val="004522B2"/>
    <w:rsid w:val="0045235D"/>
    <w:rsid w:val="00452567"/>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57A"/>
    <w:rsid w:val="00457A4F"/>
    <w:rsid w:val="00457C8B"/>
    <w:rsid w:val="004602B6"/>
    <w:rsid w:val="00460543"/>
    <w:rsid w:val="004608D3"/>
    <w:rsid w:val="004608E7"/>
    <w:rsid w:val="00461668"/>
    <w:rsid w:val="004630AB"/>
    <w:rsid w:val="00463A16"/>
    <w:rsid w:val="00463AF1"/>
    <w:rsid w:val="004646C3"/>
    <w:rsid w:val="0046489D"/>
    <w:rsid w:val="00464C7A"/>
    <w:rsid w:val="00465AD5"/>
    <w:rsid w:val="00465E8A"/>
    <w:rsid w:val="004660A0"/>
    <w:rsid w:val="00466693"/>
    <w:rsid w:val="004666CA"/>
    <w:rsid w:val="00466C97"/>
    <w:rsid w:val="00467654"/>
    <w:rsid w:val="004701D3"/>
    <w:rsid w:val="0047060B"/>
    <w:rsid w:val="00470954"/>
    <w:rsid w:val="004709B8"/>
    <w:rsid w:val="00471059"/>
    <w:rsid w:val="0047237D"/>
    <w:rsid w:val="004724C4"/>
    <w:rsid w:val="004730BC"/>
    <w:rsid w:val="00473571"/>
    <w:rsid w:val="00473B1A"/>
    <w:rsid w:val="00473B5E"/>
    <w:rsid w:val="00473EE8"/>
    <w:rsid w:val="00473F5F"/>
    <w:rsid w:val="0047409F"/>
    <w:rsid w:val="004740F2"/>
    <w:rsid w:val="00474346"/>
    <w:rsid w:val="00474956"/>
    <w:rsid w:val="00474AA9"/>
    <w:rsid w:val="00474D87"/>
    <w:rsid w:val="00475349"/>
    <w:rsid w:val="00475B73"/>
    <w:rsid w:val="00475E60"/>
    <w:rsid w:val="004761A9"/>
    <w:rsid w:val="004771D3"/>
    <w:rsid w:val="004776D9"/>
    <w:rsid w:val="004779CD"/>
    <w:rsid w:val="00480B9A"/>
    <w:rsid w:val="00480BFA"/>
    <w:rsid w:val="0048152B"/>
    <w:rsid w:val="004817B5"/>
    <w:rsid w:val="00481EC4"/>
    <w:rsid w:val="00482AA0"/>
    <w:rsid w:val="00482DE6"/>
    <w:rsid w:val="00483752"/>
    <w:rsid w:val="004837A8"/>
    <w:rsid w:val="00483CBD"/>
    <w:rsid w:val="00484197"/>
    <w:rsid w:val="004842C0"/>
    <w:rsid w:val="00484587"/>
    <w:rsid w:val="00484F97"/>
    <w:rsid w:val="004859CC"/>
    <w:rsid w:val="004859F2"/>
    <w:rsid w:val="00485D78"/>
    <w:rsid w:val="00485DE0"/>
    <w:rsid w:val="00485F31"/>
    <w:rsid w:val="00486397"/>
    <w:rsid w:val="004865D0"/>
    <w:rsid w:val="004866B4"/>
    <w:rsid w:val="00486923"/>
    <w:rsid w:val="00486BC0"/>
    <w:rsid w:val="00487584"/>
    <w:rsid w:val="00487D37"/>
    <w:rsid w:val="004900BE"/>
    <w:rsid w:val="004902EF"/>
    <w:rsid w:val="00490991"/>
    <w:rsid w:val="00490C33"/>
    <w:rsid w:val="00490E27"/>
    <w:rsid w:val="00491267"/>
    <w:rsid w:val="004913E5"/>
    <w:rsid w:val="004915D5"/>
    <w:rsid w:val="00491ADE"/>
    <w:rsid w:val="00491B07"/>
    <w:rsid w:val="00491D73"/>
    <w:rsid w:val="0049224C"/>
    <w:rsid w:val="00492354"/>
    <w:rsid w:val="00492649"/>
    <w:rsid w:val="004927F0"/>
    <w:rsid w:val="00492881"/>
    <w:rsid w:val="0049307B"/>
    <w:rsid w:val="00493624"/>
    <w:rsid w:val="00494422"/>
    <w:rsid w:val="004945E1"/>
    <w:rsid w:val="00494BFE"/>
    <w:rsid w:val="00494EF7"/>
    <w:rsid w:val="00494F8B"/>
    <w:rsid w:val="00495184"/>
    <w:rsid w:val="004952B2"/>
    <w:rsid w:val="00495618"/>
    <w:rsid w:val="00495976"/>
    <w:rsid w:val="00496313"/>
    <w:rsid w:val="004969CE"/>
    <w:rsid w:val="0049759D"/>
    <w:rsid w:val="0049776D"/>
    <w:rsid w:val="00497C63"/>
    <w:rsid w:val="004A017D"/>
    <w:rsid w:val="004A0F9D"/>
    <w:rsid w:val="004A0FA8"/>
    <w:rsid w:val="004A12EB"/>
    <w:rsid w:val="004A150D"/>
    <w:rsid w:val="004A1629"/>
    <w:rsid w:val="004A1673"/>
    <w:rsid w:val="004A1FFD"/>
    <w:rsid w:val="004A2673"/>
    <w:rsid w:val="004A2AFB"/>
    <w:rsid w:val="004A2B0D"/>
    <w:rsid w:val="004A2CA4"/>
    <w:rsid w:val="004A2D2B"/>
    <w:rsid w:val="004A30EC"/>
    <w:rsid w:val="004A3809"/>
    <w:rsid w:val="004A399A"/>
    <w:rsid w:val="004A3C14"/>
    <w:rsid w:val="004A3E43"/>
    <w:rsid w:val="004A3E5D"/>
    <w:rsid w:val="004A3FF5"/>
    <w:rsid w:val="004A4E75"/>
    <w:rsid w:val="004A5363"/>
    <w:rsid w:val="004A5483"/>
    <w:rsid w:val="004A6A5C"/>
    <w:rsid w:val="004A736A"/>
    <w:rsid w:val="004A745E"/>
    <w:rsid w:val="004B067B"/>
    <w:rsid w:val="004B07D3"/>
    <w:rsid w:val="004B13FE"/>
    <w:rsid w:val="004B150A"/>
    <w:rsid w:val="004B1C87"/>
    <w:rsid w:val="004B1E4C"/>
    <w:rsid w:val="004B1FE6"/>
    <w:rsid w:val="004B2409"/>
    <w:rsid w:val="004B24F4"/>
    <w:rsid w:val="004B28E7"/>
    <w:rsid w:val="004B296B"/>
    <w:rsid w:val="004B2EAE"/>
    <w:rsid w:val="004B3124"/>
    <w:rsid w:val="004B31D0"/>
    <w:rsid w:val="004B4069"/>
    <w:rsid w:val="004B4405"/>
    <w:rsid w:val="004B449E"/>
    <w:rsid w:val="004B4D09"/>
    <w:rsid w:val="004B58F1"/>
    <w:rsid w:val="004B5909"/>
    <w:rsid w:val="004B5D95"/>
    <w:rsid w:val="004B6B54"/>
    <w:rsid w:val="004B711D"/>
    <w:rsid w:val="004B75CD"/>
    <w:rsid w:val="004B7658"/>
    <w:rsid w:val="004B7CBD"/>
    <w:rsid w:val="004C002F"/>
    <w:rsid w:val="004C015A"/>
    <w:rsid w:val="004C036D"/>
    <w:rsid w:val="004C066C"/>
    <w:rsid w:val="004C0A9B"/>
    <w:rsid w:val="004C1A60"/>
    <w:rsid w:val="004C2287"/>
    <w:rsid w:val="004C29E5"/>
    <w:rsid w:val="004C2C70"/>
    <w:rsid w:val="004C2D67"/>
    <w:rsid w:val="004C31F3"/>
    <w:rsid w:val="004C32EB"/>
    <w:rsid w:val="004C40CC"/>
    <w:rsid w:val="004C4EA2"/>
    <w:rsid w:val="004C4EBA"/>
    <w:rsid w:val="004C55A1"/>
    <w:rsid w:val="004C6166"/>
    <w:rsid w:val="004C6243"/>
    <w:rsid w:val="004C653A"/>
    <w:rsid w:val="004C69DB"/>
    <w:rsid w:val="004C69F7"/>
    <w:rsid w:val="004C6BF9"/>
    <w:rsid w:val="004C6D16"/>
    <w:rsid w:val="004D0196"/>
    <w:rsid w:val="004D0A70"/>
    <w:rsid w:val="004D10F7"/>
    <w:rsid w:val="004D1599"/>
    <w:rsid w:val="004D1D7A"/>
    <w:rsid w:val="004D1DB0"/>
    <w:rsid w:val="004D2005"/>
    <w:rsid w:val="004D2225"/>
    <w:rsid w:val="004D23F8"/>
    <w:rsid w:val="004D282B"/>
    <w:rsid w:val="004D2A72"/>
    <w:rsid w:val="004D3D5C"/>
    <w:rsid w:val="004D4077"/>
    <w:rsid w:val="004D4207"/>
    <w:rsid w:val="004D4796"/>
    <w:rsid w:val="004D4B1A"/>
    <w:rsid w:val="004D4B4C"/>
    <w:rsid w:val="004D51FE"/>
    <w:rsid w:val="004D581D"/>
    <w:rsid w:val="004D6300"/>
    <w:rsid w:val="004D6787"/>
    <w:rsid w:val="004D76B4"/>
    <w:rsid w:val="004D7B3D"/>
    <w:rsid w:val="004D7EB8"/>
    <w:rsid w:val="004D7F29"/>
    <w:rsid w:val="004D7FA3"/>
    <w:rsid w:val="004E0261"/>
    <w:rsid w:val="004E0FBE"/>
    <w:rsid w:val="004E0FF1"/>
    <w:rsid w:val="004E1ABE"/>
    <w:rsid w:val="004E1B23"/>
    <w:rsid w:val="004E2306"/>
    <w:rsid w:val="004E2BDF"/>
    <w:rsid w:val="004E2FE3"/>
    <w:rsid w:val="004E3455"/>
    <w:rsid w:val="004E3753"/>
    <w:rsid w:val="004E3A44"/>
    <w:rsid w:val="004E4320"/>
    <w:rsid w:val="004E451E"/>
    <w:rsid w:val="004E4845"/>
    <w:rsid w:val="004E4A11"/>
    <w:rsid w:val="004E5168"/>
    <w:rsid w:val="004E5317"/>
    <w:rsid w:val="004E5820"/>
    <w:rsid w:val="004E5851"/>
    <w:rsid w:val="004E5920"/>
    <w:rsid w:val="004E6072"/>
    <w:rsid w:val="004E6648"/>
    <w:rsid w:val="004E6946"/>
    <w:rsid w:val="004E6C49"/>
    <w:rsid w:val="004E7364"/>
    <w:rsid w:val="004E744F"/>
    <w:rsid w:val="004E7525"/>
    <w:rsid w:val="004E7A5B"/>
    <w:rsid w:val="004E7B7C"/>
    <w:rsid w:val="004E7CFE"/>
    <w:rsid w:val="004F028C"/>
    <w:rsid w:val="004F0889"/>
    <w:rsid w:val="004F0B10"/>
    <w:rsid w:val="004F1797"/>
    <w:rsid w:val="004F1BD0"/>
    <w:rsid w:val="004F25F4"/>
    <w:rsid w:val="004F2FC7"/>
    <w:rsid w:val="004F3085"/>
    <w:rsid w:val="004F32DD"/>
    <w:rsid w:val="004F3677"/>
    <w:rsid w:val="004F3A33"/>
    <w:rsid w:val="004F4072"/>
    <w:rsid w:val="004F44CB"/>
    <w:rsid w:val="004F45D3"/>
    <w:rsid w:val="004F45ED"/>
    <w:rsid w:val="004F4E9B"/>
    <w:rsid w:val="004F548C"/>
    <w:rsid w:val="004F592B"/>
    <w:rsid w:val="004F6593"/>
    <w:rsid w:val="004F6759"/>
    <w:rsid w:val="004F7427"/>
    <w:rsid w:val="004F753A"/>
    <w:rsid w:val="004F7E8E"/>
    <w:rsid w:val="005001C8"/>
    <w:rsid w:val="00500C03"/>
    <w:rsid w:val="005012A3"/>
    <w:rsid w:val="00502B94"/>
    <w:rsid w:val="00502F97"/>
    <w:rsid w:val="005030D4"/>
    <w:rsid w:val="0050359E"/>
    <w:rsid w:val="00503AE2"/>
    <w:rsid w:val="00503B6E"/>
    <w:rsid w:val="00503D93"/>
    <w:rsid w:val="00504740"/>
    <w:rsid w:val="00505155"/>
    <w:rsid w:val="005053FC"/>
    <w:rsid w:val="005060C2"/>
    <w:rsid w:val="005067E9"/>
    <w:rsid w:val="00506E1D"/>
    <w:rsid w:val="00506F90"/>
    <w:rsid w:val="00507252"/>
    <w:rsid w:val="005076E8"/>
    <w:rsid w:val="005079D8"/>
    <w:rsid w:val="00507A2B"/>
    <w:rsid w:val="0051003E"/>
    <w:rsid w:val="005101F5"/>
    <w:rsid w:val="00511013"/>
    <w:rsid w:val="00511417"/>
    <w:rsid w:val="0051149F"/>
    <w:rsid w:val="00512580"/>
    <w:rsid w:val="005135F6"/>
    <w:rsid w:val="005138D5"/>
    <w:rsid w:val="0051398C"/>
    <w:rsid w:val="00513C97"/>
    <w:rsid w:val="005140AB"/>
    <w:rsid w:val="00514885"/>
    <w:rsid w:val="00514AA4"/>
    <w:rsid w:val="00515AE4"/>
    <w:rsid w:val="005160CF"/>
    <w:rsid w:val="00516137"/>
    <w:rsid w:val="00516443"/>
    <w:rsid w:val="0051645C"/>
    <w:rsid w:val="00516882"/>
    <w:rsid w:val="00516E9D"/>
    <w:rsid w:val="005174AF"/>
    <w:rsid w:val="00517FD2"/>
    <w:rsid w:val="00520616"/>
    <w:rsid w:val="00520B5F"/>
    <w:rsid w:val="00521341"/>
    <w:rsid w:val="00521650"/>
    <w:rsid w:val="005217E3"/>
    <w:rsid w:val="005218CE"/>
    <w:rsid w:val="00521971"/>
    <w:rsid w:val="00522009"/>
    <w:rsid w:val="005220D2"/>
    <w:rsid w:val="00522400"/>
    <w:rsid w:val="00522BA0"/>
    <w:rsid w:val="00522E8B"/>
    <w:rsid w:val="0052304D"/>
    <w:rsid w:val="00523251"/>
    <w:rsid w:val="00523757"/>
    <w:rsid w:val="005238C8"/>
    <w:rsid w:val="005239C2"/>
    <w:rsid w:val="00523F7A"/>
    <w:rsid w:val="005245BE"/>
    <w:rsid w:val="005248E0"/>
    <w:rsid w:val="00524F9A"/>
    <w:rsid w:val="00525364"/>
    <w:rsid w:val="00525CCE"/>
    <w:rsid w:val="00525DB8"/>
    <w:rsid w:val="00525E75"/>
    <w:rsid w:val="0052608E"/>
    <w:rsid w:val="00526220"/>
    <w:rsid w:val="0052628A"/>
    <w:rsid w:val="005264DA"/>
    <w:rsid w:val="00526A6E"/>
    <w:rsid w:val="00526A86"/>
    <w:rsid w:val="00526DD2"/>
    <w:rsid w:val="00526E93"/>
    <w:rsid w:val="005270AA"/>
    <w:rsid w:val="0052758B"/>
    <w:rsid w:val="005306CC"/>
    <w:rsid w:val="005308F8"/>
    <w:rsid w:val="00530D41"/>
    <w:rsid w:val="005311C4"/>
    <w:rsid w:val="005317D0"/>
    <w:rsid w:val="00531A76"/>
    <w:rsid w:val="0053237C"/>
    <w:rsid w:val="005337A7"/>
    <w:rsid w:val="00533C6B"/>
    <w:rsid w:val="00533E00"/>
    <w:rsid w:val="00534253"/>
    <w:rsid w:val="005342F5"/>
    <w:rsid w:val="00534527"/>
    <w:rsid w:val="0053546D"/>
    <w:rsid w:val="0053576A"/>
    <w:rsid w:val="005358D2"/>
    <w:rsid w:val="00535AC2"/>
    <w:rsid w:val="005363BB"/>
    <w:rsid w:val="005364B0"/>
    <w:rsid w:val="00536B5C"/>
    <w:rsid w:val="00536E77"/>
    <w:rsid w:val="00536EDC"/>
    <w:rsid w:val="00536FB6"/>
    <w:rsid w:val="0053705B"/>
    <w:rsid w:val="00537131"/>
    <w:rsid w:val="0053741D"/>
    <w:rsid w:val="005376EB"/>
    <w:rsid w:val="00537A86"/>
    <w:rsid w:val="00537D44"/>
    <w:rsid w:val="005402E2"/>
    <w:rsid w:val="00540665"/>
    <w:rsid w:val="0054083E"/>
    <w:rsid w:val="00540C91"/>
    <w:rsid w:val="00540EDF"/>
    <w:rsid w:val="005415B2"/>
    <w:rsid w:val="00541F83"/>
    <w:rsid w:val="00542408"/>
    <w:rsid w:val="0054288C"/>
    <w:rsid w:val="00542A27"/>
    <w:rsid w:val="00543212"/>
    <w:rsid w:val="00543414"/>
    <w:rsid w:val="0054367B"/>
    <w:rsid w:val="00543809"/>
    <w:rsid w:val="00543C53"/>
    <w:rsid w:val="00544216"/>
    <w:rsid w:val="00544374"/>
    <w:rsid w:val="00544F2D"/>
    <w:rsid w:val="00545058"/>
    <w:rsid w:val="00545EC5"/>
    <w:rsid w:val="0054632C"/>
    <w:rsid w:val="00546403"/>
    <w:rsid w:val="00546743"/>
    <w:rsid w:val="0054716A"/>
    <w:rsid w:val="005471BF"/>
    <w:rsid w:val="00547BDF"/>
    <w:rsid w:val="00547C49"/>
    <w:rsid w:val="0055012A"/>
    <w:rsid w:val="00550DDE"/>
    <w:rsid w:val="00550E03"/>
    <w:rsid w:val="00551190"/>
    <w:rsid w:val="00551860"/>
    <w:rsid w:val="00551A5F"/>
    <w:rsid w:val="00551B76"/>
    <w:rsid w:val="0055202E"/>
    <w:rsid w:val="00552D8C"/>
    <w:rsid w:val="00552ED1"/>
    <w:rsid w:val="00553B8A"/>
    <w:rsid w:val="005540F5"/>
    <w:rsid w:val="0055476B"/>
    <w:rsid w:val="0055477E"/>
    <w:rsid w:val="00554AE2"/>
    <w:rsid w:val="00554C08"/>
    <w:rsid w:val="005558DF"/>
    <w:rsid w:val="0055594B"/>
    <w:rsid w:val="00555AAD"/>
    <w:rsid w:val="005561B1"/>
    <w:rsid w:val="00556E77"/>
    <w:rsid w:val="00556EA4"/>
    <w:rsid w:val="00556F99"/>
    <w:rsid w:val="00556FD9"/>
    <w:rsid w:val="00557A37"/>
    <w:rsid w:val="00557B1A"/>
    <w:rsid w:val="00560027"/>
    <w:rsid w:val="0056088B"/>
    <w:rsid w:val="00560F88"/>
    <w:rsid w:val="0056110C"/>
    <w:rsid w:val="005611BD"/>
    <w:rsid w:val="0056138E"/>
    <w:rsid w:val="0056154B"/>
    <w:rsid w:val="00561717"/>
    <w:rsid w:val="005618B9"/>
    <w:rsid w:val="0056232D"/>
    <w:rsid w:val="0056253B"/>
    <w:rsid w:val="0056254F"/>
    <w:rsid w:val="00562AB9"/>
    <w:rsid w:val="00562CDF"/>
    <w:rsid w:val="00562ED7"/>
    <w:rsid w:val="0056358C"/>
    <w:rsid w:val="005638F2"/>
    <w:rsid w:val="00563A83"/>
    <w:rsid w:val="00564376"/>
    <w:rsid w:val="0056487E"/>
    <w:rsid w:val="00564A33"/>
    <w:rsid w:val="005650FE"/>
    <w:rsid w:val="0056591E"/>
    <w:rsid w:val="00565E13"/>
    <w:rsid w:val="00566422"/>
    <w:rsid w:val="005667E2"/>
    <w:rsid w:val="00566854"/>
    <w:rsid w:val="00566D6D"/>
    <w:rsid w:val="00567BA3"/>
    <w:rsid w:val="00567BD8"/>
    <w:rsid w:val="005704F4"/>
    <w:rsid w:val="005707BF"/>
    <w:rsid w:val="005712F8"/>
    <w:rsid w:val="0057141A"/>
    <w:rsid w:val="00571707"/>
    <w:rsid w:val="005719D4"/>
    <w:rsid w:val="0057209C"/>
    <w:rsid w:val="00572232"/>
    <w:rsid w:val="005726A3"/>
    <w:rsid w:val="0057294D"/>
    <w:rsid w:val="00572AA3"/>
    <w:rsid w:val="00573137"/>
    <w:rsid w:val="00573158"/>
    <w:rsid w:val="005736E0"/>
    <w:rsid w:val="00573B72"/>
    <w:rsid w:val="00573BFB"/>
    <w:rsid w:val="00573ECB"/>
    <w:rsid w:val="00574007"/>
    <w:rsid w:val="0057465B"/>
    <w:rsid w:val="00574C3B"/>
    <w:rsid w:val="00575674"/>
    <w:rsid w:val="0057638C"/>
    <w:rsid w:val="00576404"/>
    <w:rsid w:val="005766EC"/>
    <w:rsid w:val="005767D9"/>
    <w:rsid w:val="00577146"/>
    <w:rsid w:val="005773A0"/>
    <w:rsid w:val="005800F8"/>
    <w:rsid w:val="005801AA"/>
    <w:rsid w:val="005802A0"/>
    <w:rsid w:val="00580492"/>
    <w:rsid w:val="00580A07"/>
    <w:rsid w:val="0058109A"/>
    <w:rsid w:val="0058156A"/>
    <w:rsid w:val="0058162C"/>
    <w:rsid w:val="00581E0B"/>
    <w:rsid w:val="00582002"/>
    <w:rsid w:val="0058351F"/>
    <w:rsid w:val="00583C58"/>
    <w:rsid w:val="00584050"/>
    <w:rsid w:val="005841C7"/>
    <w:rsid w:val="00584276"/>
    <w:rsid w:val="00584CF3"/>
    <w:rsid w:val="0058501F"/>
    <w:rsid w:val="00585525"/>
    <w:rsid w:val="00585538"/>
    <w:rsid w:val="0058570E"/>
    <w:rsid w:val="00585C60"/>
    <w:rsid w:val="005860CF"/>
    <w:rsid w:val="005861E2"/>
    <w:rsid w:val="00586403"/>
    <w:rsid w:val="00586B84"/>
    <w:rsid w:val="00586BF1"/>
    <w:rsid w:val="00586D72"/>
    <w:rsid w:val="0058703D"/>
    <w:rsid w:val="0058727E"/>
    <w:rsid w:val="005874AC"/>
    <w:rsid w:val="00590591"/>
    <w:rsid w:val="0059062F"/>
    <w:rsid w:val="005909CD"/>
    <w:rsid w:val="00590A89"/>
    <w:rsid w:val="00590CF4"/>
    <w:rsid w:val="00590E36"/>
    <w:rsid w:val="00590F71"/>
    <w:rsid w:val="00592518"/>
    <w:rsid w:val="00592632"/>
    <w:rsid w:val="005928F8"/>
    <w:rsid w:val="005929E1"/>
    <w:rsid w:val="005933B5"/>
    <w:rsid w:val="00593540"/>
    <w:rsid w:val="0059382E"/>
    <w:rsid w:val="00593DCE"/>
    <w:rsid w:val="00593E2C"/>
    <w:rsid w:val="00593FB2"/>
    <w:rsid w:val="00594A39"/>
    <w:rsid w:val="00594B93"/>
    <w:rsid w:val="00595664"/>
    <w:rsid w:val="00595F55"/>
    <w:rsid w:val="00595FC7"/>
    <w:rsid w:val="005961F9"/>
    <w:rsid w:val="005963CD"/>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2B4F"/>
    <w:rsid w:val="005A34F5"/>
    <w:rsid w:val="005A3525"/>
    <w:rsid w:val="005A3C75"/>
    <w:rsid w:val="005A452B"/>
    <w:rsid w:val="005A538B"/>
    <w:rsid w:val="005A606D"/>
    <w:rsid w:val="005A6F0C"/>
    <w:rsid w:val="005A719F"/>
    <w:rsid w:val="005A77B0"/>
    <w:rsid w:val="005A7F14"/>
    <w:rsid w:val="005B024A"/>
    <w:rsid w:val="005B0534"/>
    <w:rsid w:val="005B0739"/>
    <w:rsid w:val="005B0D53"/>
    <w:rsid w:val="005B0F71"/>
    <w:rsid w:val="005B11B1"/>
    <w:rsid w:val="005B1207"/>
    <w:rsid w:val="005B1442"/>
    <w:rsid w:val="005B18D8"/>
    <w:rsid w:val="005B1E1C"/>
    <w:rsid w:val="005B1E4D"/>
    <w:rsid w:val="005B2853"/>
    <w:rsid w:val="005B28A0"/>
    <w:rsid w:val="005B2A0E"/>
    <w:rsid w:val="005B32B6"/>
    <w:rsid w:val="005B32FA"/>
    <w:rsid w:val="005B384E"/>
    <w:rsid w:val="005B38A6"/>
    <w:rsid w:val="005B3C02"/>
    <w:rsid w:val="005B3E37"/>
    <w:rsid w:val="005B4C34"/>
    <w:rsid w:val="005B512C"/>
    <w:rsid w:val="005B64CC"/>
    <w:rsid w:val="005B66AB"/>
    <w:rsid w:val="005B68AE"/>
    <w:rsid w:val="005B6AAB"/>
    <w:rsid w:val="005B6BC6"/>
    <w:rsid w:val="005B6C5A"/>
    <w:rsid w:val="005B7345"/>
    <w:rsid w:val="005B77B4"/>
    <w:rsid w:val="005B77F0"/>
    <w:rsid w:val="005B787B"/>
    <w:rsid w:val="005C0277"/>
    <w:rsid w:val="005C0BB9"/>
    <w:rsid w:val="005C10C3"/>
    <w:rsid w:val="005C14E3"/>
    <w:rsid w:val="005C176B"/>
    <w:rsid w:val="005C1BF3"/>
    <w:rsid w:val="005C1C6A"/>
    <w:rsid w:val="005C1F21"/>
    <w:rsid w:val="005C236D"/>
    <w:rsid w:val="005C3B25"/>
    <w:rsid w:val="005C3E0C"/>
    <w:rsid w:val="005C41EA"/>
    <w:rsid w:val="005C44B2"/>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6C8"/>
    <w:rsid w:val="005D1B6B"/>
    <w:rsid w:val="005D26B8"/>
    <w:rsid w:val="005D3067"/>
    <w:rsid w:val="005D3123"/>
    <w:rsid w:val="005D33B3"/>
    <w:rsid w:val="005D3AF8"/>
    <w:rsid w:val="005D3DFC"/>
    <w:rsid w:val="005D43D1"/>
    <w:rsid w:val="005D462E"/>
    <w:rsid w:val="005D5027"/>
    <w:rsid w:val="005D50F4"/>
    <w:rsid w:val="005D54F5"/>
    <w:rsid w:val="005D588C"/>
    <w:rsid w:val="005D6345"/>
    <w:rsid w:val="005D64D0"/>
    <w:rsid w:val="005D65C0"/>
    <w:rsid w:val="005D6C41"/>
    <w:rsid w:val="005D6D0D"/>
    <w:rsid w:val="005D6DBE"/>
    <w:rsid w:val="005D6E8B"/>
    <w:rsid w:val="005D6E99"/>
    <w:rsid w:val="005D71A5"/>
    <w:rsid w:val="005D7516"/>
    <w:rsid w:val="005D772C"/>
    <w:rsid w:val="005E0719"/>
    <w:rsid w:val="005E082D"/>
    <w:rsid w:val="005E1157"/>
    <w:rsid w:val="005E146D"/>
    <w:rsid w:val="005E2262"/>
    <w:rsid w:val="005E27B1"/>
    <w:rsid w:val="005E2D45"/>
    <w:rsid w:val="005E2FB4"/>
    <w:rsid w:val="005E46B0"/>
    <w:rsid w:val="005E4BDC"/>
    <w:rsid w:val="005E555E"/>
    <w:rsid w:val="005E5DFD"/>
    <w:rsid w:val="005E6470"/>
    <w:rsid w:val="005E6B90"/>
    <w:rsid w:val="005E6E34"/>
    <w:rsid w:val="005E7267"/>
    <w:rsid w:val="005E7759"/>
    <w:rsid w:val="005E78BC"/>
    <w:rsid w:val="005F044F"/>
    <w:rsid w:val="005F0905"/>
    <w:rsid w:val="005F0F5F"/>
    <w:rsid w:val="005F130F"/>
    <w:rsid w:val="005F15C7"/>
    <w:rsid w:val="005F1894"/>
    <w:rsid w:val="005F2D82"/>
    <w:rsid w:val="005F2F80"/>
    <w:rsid w:val="005F35D0"/>
    <w:rsid w:val="005F3793"/>
    <w:rsid w:val="005F37FD"/>
    <w:rsid w:val="005F4664"/>
    <w:rsid w:val="005F4BC8"/>
    <w:rsid w:val="005F4CDA"/>
    <w:rsid w:val="005F50B1"/>
    <w:rsid w:val="005F5147"/>
    <w:rsid w:val="005F53C3"/>
    <w:rsid w:val="005F55C9"/>
    <w:rsid w:val="005F55FC"/>
    <w:rsid w:val="005F5D7B"/>
    <w:rsid w:val="005F5EFB"/>
    <w:rsid w:val="005F60E5"/>
    <w:rsid w:val="005F6664"/>
    <w:rsid w:val="005F66E7"/>
    <w:rsid w:val="005F67E1"/>
    <w:rsid w:val="005F6EA9"/>
    <w:rsid w:val="005F744A"/>
    <w:rsid w:val="005F756D"/>
    <w:rsid w:val="005F7DCF"/>
    <w:rsid w:val="005F7FCE"/>
    <w:rsid w:val="00600099"/>
    <w:rsid w:val="00600315"/>
    <w:rsid w:val="006006BC"/>
    <w:rsid w:val="0060085C"/>
    <w:rsid w:val="00600E6D"/>
    <w:rsid w:val="00601270"/>
    <w:rsid w:val="0060145B"/>
    <w:rsid w:val="006015B8"/>
    <w:rsid w:val="006017B2"/>
    <w:rsid w:val="006017D6"/>
    <w:rsid w:val="00601958"/>
    <w:rsid w:val="0060261A"/>
    <w:rsid w:val="006032E4"/>
    <w:rsid w:val="00603658"/>
    <w:rsid w:val="00603882"/>
    <w:rsid w:val="00603932"/>
    <w:rsid w:val="00603BC9"/>
    <w:rsid w:val="00603D79"/>
    <w:rsid w:val="00604377"/>
    <w:rsid w:val="00604BE2"/>
    <w:rsid w:val="00604C47"/>
    <w:rsid w:val="00604D89"/>
    <w:rsid w:val="006054AD"/>
    <w:rsid w:val="006064E4"/>
    <w:rsid w:val="006066BB"/>
    <w:rsid w:val="00606AE7"/>
    <w:rsid w:val="00606B38"/>
    <w:rsid w:val="00606EA2"/>
    <w:rsid w:val="0060706B"/>
    <w:rsid w:val="006070F7"/>
    <w:rsid w:val="006075E7"/>
    <w:rsid w:val="0061014B"/>
    <w:rsid w:val="006103F3"/>
    <w:rsid w:val="00610616"/>
    <w:rsid w:val="00610C1F"/>
    <w:rsid w:val="006112D0"/>
    <w:rsid w:val="006118EE"/>
    <w:rsid w:val="006122D7"/>
    <w:rsid w:val="006123CD"/>
    <w:rsid w:val="00612450"/>
    <w:rsid w:val="0061281E"/>
    <w:rsid w:val="00612E37"/>
    <w:rsid w:val="0061324E"/>
    <w:rsid w:val="0061335D"/>
    <w:rsid w:val="006135BF"/>
    <w:rsid w:val="0061365D"/>
    <w:rsid w:val="006136A4"/>
    <w:rsid w:val="00613881"/>
    <w:rsid w:val="00613E3C"/>
    <w:rsid w:val="00614076"/>
    <w:rsid w:val="00614BAD"/>
    <w:rsid w:val="00614D4E"/>
    <w:rsid w:val="006157AC"/>
    <w:rsid w:val="00615CF4"/>
    <w:rsid w:val="006179A5"/>
    <w:rsid w:val="006201F3"/>
    <w:rsid w:val="00620694"/>
    <w:rsid w:val="00620A2B"/>
    <w:rsid w:val="00620B76"/>
    <w:rsid w:val="00620EA7"/>
    <w:rsid w:val="00621688"/>
    <w:rsid w:val="00622213"/>
    <w:rsid w:val="006224BC"/>
    <w:rsid w:val="006225ED"/>
    <w:rsid w:val="006225F9"/>
    <w:rsid w:val="00622B38"/>
    <w:rsid w:val="006234BC"/>
    <w:rsid w:val="00623670"/>
    <w:rsid w:val="00623DF7"/>
    <w:rsid w:val="006242D5"/>
    <w:rsid w:val="00624D92"/>
    <w:rsid w:val="00624E2A"/>
    <w:rsid w:val="006256B8"/>
    <w:rsid w:val="00625B8E"/>
    <w:rsid w:val="00625ECE"/>
    <w:rsid w:val="00626712"/>
    <w:rsid w:val="00626769"/>
    <w:rsid w:val="006272E1"/>
    <w:rsid w:val="00630372"/>
    <w:rsid w:val="00630D32"/>
    <w:rsid w:val="0063104F"/>
    <w:rsid w:val="006311F7"/>
    <w:rsid w:val="00631C71"/>
    <w:rsid w:val="00631DD1"/>
    <w:rsid w:val="00632D00"/>
    <w:rsid w:val="00633361"/>
    <w:rsid w:val="00633A50"/>
    <w:rsid w:val="00633C1C"/>
    <w:rsid w:val="00633FE5"/>
    <w:rsid w:val="0063479F"/>
    <w:rsid w:val="00635602"/>
    <w:rsid w:val="00635662"/>
    <w:rsid w:val="0063597D"/>
    <w:rsid w:val="00635BA7"/>
    <w:rsid w:val="00636495"/>
    <w:rsid w:val="00636AD2"/>
    <w:rsid w:val="00636EAA"/>
    <w:rsid w:val="006374BD"/>
    <w:rsid w:val="006374DF"/>
    <w:rsid w:val="0063772B"/>
    <w:rsid w:val="00637F9A"/>
    <w:rsid w:val="00640177"/>
    <w:rsid w:val="006401A4"/>
    <w:rsid w:val="006409AF"/>
    <w:rsid w:val="00640BC6"/>
    <w:rsid w:val="00640D08"/>
    <w:rsid w:val="00641C8E"/>
    <w:rsid w:val="00641CA2"/>
    <w:rsid w:val="00642285"/>
    <w:rsid w:val="00642FBC"/>
    <w:rsid w:val="006432C1"/>
    <w:rsid w:val="00643826"/>
    <w:rsid w:val="00643929"/>
    <w:rsid w:val="00643A26"/>
    <w:rsid w:val="00643A31"/>
    <w:rsid w:val="006441DD"/>
    <w:rsid w:val="00644BBD"/>
    <w:rsid w:val="00644F8B"/>
    <w:rsid w:val="00644FD3"/>
    <w:rsid w:val="00650280"/>
    <w:rsid w:val="00650A2C"/>
    <w:rsid w:val="006511F1"/>
    <w:rsid w:val="00651696"/>
    <w:rsid w:val="00651C67"/>
    <w:rsid w:val="00651F7C"/>
    <w:rsid w:val="006524B0"/>
    <w:rsid w:val="00652AE0"/>
    <w:rsid w:val="006533DC"/>
    <w:rsid w:val="00653561"/>
    <w:rsid w:val="00653578"/>
    <w:rsid w:val="006538DD"/>
    <w:rsid w:val="006539E6"/>
    <w:rsid w:val="00653BF6"/>
    <w:rsid w:val="00653C94"/>
    <w:rsid w:val="00653DB6"/>
    <w:rsid w:val="00654111"/>
    <w:rsid w:val="0065485B"/>
    <w:rsid w:val="0065498F"/>
    <w:rsid w:val="00654AD9"/>
    <w:rsid w:val="00654D45"/>
    <w:rsid w:val="0065508A"/>
    <w:rsid w:val="00655363"/>
    <w:rsid w:val="006563FD"/>
    <w:rsid w:val="006569D4"/>
    <w:rsid w:val="00656F27"/>
    <w:rsid w:val="006573F8"/>
    <w:rsid w:val="00657918"/>
    <w:rsid w:val="00657DAC"/>
    <w:rsid w:val="00660656"/>
    <w:rsid w:val="006607CA"/>
    <w:rsid w:val="006609EC"/>
    <w:rsid w:val="00660B3B"/>
    <w:rsid w:val="00660BC0"/>
    <w:rsid w:val="00660DB5"/>
    <w:rsid w:val="006611C8"/>
    <w:rsid w:val="0066145B"/>
    <w:rsid w:val="00661558"/>
    <w:rsid w:val="00661676"/>
    <w:rsid w:val="006624A8"/>
    <w:rsid w:val="0066276A"/>
    <w:rsid w:val="00662E46"/>
    <w:rsid w:val="006635E6"/>
    <w:rsid w:val="0066375B"/>
    <w:rsid w:val="00663871"/>
    <w:rsid w:val="00663BE1"/>
    <w:rsid w:val="00663C11"/>
    <w:rsid w:val="00663CA8"/>
    <w:rsid w:val="006651EE"/>
    <w:rsid w:val="00665957"/>
    <w:rsid w:val="0066681D"/>
    <w:rsid w:val="006668C2"/>
    <w:rsid w:val="00666946"/>
    <w:rsid w:val="00666E64"/>
    <w:rsid w:val="006675C6"/>
    <w:rsid w:val="006702CE"/>
    <w:rsid w:val="00670428"/>
    <w:rsid w:val="006709B2"/>
    <w:rsid w:val="00671280"/>
    <w:rsid w:val="0067147A"/>
    <w:rsid w:val="006715E2"/>
    <w:rsid w:val="00671D49"/>
    <w:rsid w:val="00671E25"/>
    <w:rsid w:val="00672002"/>
    <w:rsid w:val="00672322"/>
    <w:rsid w:val="006723F0"/>
    <w:rsid w:val="0067291A"/>
    <w:rsid w:val="006733F9"/>
    <w:rsid w:val="006734B8"/>
    <w:rsid w:val="00673501"/>
    <w:rsid w:val="006739B7"/>
    <w:rsid w:val="00674026"/>
    <w:rsid w:val="00674922"/>
    <w:rsid w:val="00675144"/>
    <w:rsid w:val="00675F95"/>
    <w:rsid w:val="0067622A"/>
    <w:rsid w:val="00676658"/>
    <w:rsid w:val="00676749"/>
    <w:rsid w:val="00676A9A"/>
    <w:rsid w:val="00676CB8"/>
    <w:rsid w:val="00676E1D"/>
    <w:rsid w:val="00677B0F"/>
    <w:rsid w:val="00680BDC"/>
    <w:rsid w:val="00680DFF"/>
    <w:rsid w:val="006811BB"/>
    <w:rsid w:val="00681465"/>
    <w:rsid w:val="00681DE5"/>
    <w:rsid w:val="00681DFF"/>
    <w:rsid w:val="00681FF2"/>
    <w:rsid w:val="00683092"/>
    <w:rsid w:val="0068312C"/>
    <w:rsid w:val="00683186"/>
    <w:rsid w:val="00683272"/>
    <w:rsid w:val="0068333D"/>
    <w:rsid w:val="0068347F"/>
    <w:rsid w:val="006834B8"/>
    <w:rsid w:val="006843CB"/>
    <w:rsid w:val="00684F60"/>
    <w:rsid w:val="00685180"/>
    <w:rsid w:val="00686628"/>
    <w:rsid w:val="0068686B"/>
    <w:rsid w:val="006873B6"/>
    <w:rsid w:val="006876F6"/>
    <w:rsid w:val="0069050E"/>
    <w:rsid w:val="006907C5"/>
    <w:rsid w:val="0069117F"/>
    <w:rsid w:val="006911F9"/>
    <w:rsid w:val="006915AA"/>
    <w:rsid w:val="00691CE4"/>
    <w:rsid w:val="006920E6"/>
    <w:rsid w:val="00692539"/>
    <w:rsid w:val="006926B1"/>
    <w:rsid w:val="00692B83"/>
    <w:rsid w:val="00693ED3"/>
    <w:rsid w:val="00694750"/>
    <w:rsid w:val="00694B63"/>
    <w:rsid w:val="00694E06"/>
    <w:rsid w:val="00694F03"/>
    <w:rsid w:val="00694F8C"/>
    <w:rsid w:val="0069501D"/>
    <w:rsid w:val="00695854"/>
    <w:rsid w:val="00695BF2"/>
    <w:rsid w:val="006960F5"/>
    <w:rsid w:val="00696A75"/>
    <w:rsid w:val="00696C45"/>
    <w:rsid w:val="00696D3D"/>
    <w:rsid w:val="00696E31"/>
    <w:rsid w:val="0069712C"/>
    <w:rsid w:val="00697428"/>
    <w:rsid w:val="00697704"/>
    <w:rsid w:val="00697711"/>
    <w:rsid w:val="00697980"/>
    <w:rsid w:val="00697A12"/>
    <w:rsid w:val="00697B73"/>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3EC"/>
    <w:rsid w:val="006A597F"/>
    <w:rsid w:val="006A6319"/>
    <w:rsid w:val="006A655C"/>
    <w:rsid w:val="006A6560"/>
    <w:rsid w:val="006A66EC"/>
    <w:rsid w:val="006A6731"/>
    <w:rsid w:val="006A6956"/>
    <w:rsid w:val="006A6B36"/>
    <w:rsid w:val="006A6B5E"/>
    <w:rsid w:val="006A6F73"/>
    <w:rsid w:val="006A7321"/>
    <w:rsid w:val="006A7784"/>
    <w:rsid w:val="006A7945"/>
    <w:rsid w:val="006A7994"/>
    <w:rsid w:val="006A7A84"/>
    <w:rsid w:val="006A7C0F"/>
    <w:rsid w:val="006A7CC3"/>
    <w:rsid w:val="006B094B"/>
    <w:rsid w:val="006B0A60"/>
    <w:rsid w:val="006B0B90"/>
    <w:rsid w:val="006B0C14"/>
    <w:rsid w:val="006B0D41"/>
    <w:rsid w:val="006B1431"/>
    <w:rsid w:val="006B1695"/>
    <w:rsid w:val="006B1C30"/>
    <w:rsid w:val="006B2A27"/>
    <w:rsid w:val="006B2B1E"/>
    <w:rsid w:val="006B2BD9"/>
    <w:rsid w:val="006B3234"/>
    <w:rsid w:val="006B330D"/>
    <w:rsid w:val="006B40AA"/>
    <w:rsid w:val="006B417E"/>
    <w:rsid w:val="006B462F"/>
    <w:rsid w:val="006B4A0C"/>
    <w:rsid w:val="006B4A53"/>
    <w:rsid w:val="006B51D6"/>
    <w:rsid w:val="006B51ED"/>
    <w:rsid w:val="006B5532"/>
    <w:rsid w:val="006B5C76"/>
    <w:rsid w:val="006B6552"/>
    <w:rsid w:val="006B6589"/>
    <w:rsid w:val="006B660E"/>
    <w:rsid w:val="006B6C86"/>
    <w:rsid w:val="006B7ED4"/>
    <w:rsid w:val="006C00B3"/>
    <w:rsid w:val="006C09A5"/>
    <w:rsid w:val="006C0A56"/>
    <w:rsid w:val="006C0BD5"/>
    <w:rsid w:val="006C0D5E"/>
    <w:rsid w:val="006C0E04"/>
    <w:rsid w:val="006C0F64"/>
    <w:rsid w:val="006C142E"/>
    <w:rsid w:val="006C18B6"/>
    <w:rsid w:val="006C1A39"/>
    <w:rsid w:val="006C1F22"/>
    <w:rsid w:val="006C20B2"/>
    <w:rsid w:val="006C28A4"/>
    <w:rsid w:val="006C29CE"/>
    <w:rsid w:val="006C2F8E"/>
    <w:rsid w:val="006C3100"/>
    <w:rsid w:val="006C349D"/>
    <w:rsid w:val="006C3620"/>
    <w:rsid w:val="006C3673"/>
    <w:rsid w:val="006C387D"/>
    <w:rsid w:val="006C3D77"/>
    <w:rsid w:val="006C400E"/>
    <w:rsid w:val="006C4636"/>
    <w:rsid w:val="006C47B3"/>
    <w:rsid w:val="006C4F7D"/>
    <w:rsid w:val="006C5242"/>
    <w:rsid w:val="006C549F"/>
    <w:rsid w:val="006C5B30"/>
    <w:rsid w:val="006C636F"/>
    <w:rsid w:val="006C65E2"/>
    <w:rsid w:val="006C703C"/>
    <w:rsid w:val="006C70A9"/>
    <w:rsid w:val="006C758F"/>
    <w:rsid w:val="006C7BD5"/>
    <w:rsid w:val="006C7CBB"/>
    <w:rsid w:val="006C7F83"/>
    <w:rsid w:val="006D1301"/>
    <w:rsid w:val="006D1C39"/>
    <w:rsid w:val="006D1D34"/>
    <w:rsid w:val="006D1E35"/>
    <w:rsid w:val="006D2321"/>
    <w:rsid w:val="006D2491"/>
    <w:rsid w:val="006D26D9"/>
    <w:rsid w:val="006D2777"/>
    <w:rsid w:val="006D2B86"/>
    <w:rsid w:val="006D2CF3"/>
    <w:rsid w:val="006D335B"/>
    <w:rsid w:val="006D3F39"/>
    <w:rsid w:val="006D42CD"/>
    <w:rsid w:val="006D452D"/>
    <w:rsid w:val="006D4781"/>
    <w:rsid w:val="006D4D72"/>
    <w:rsid w:val="006D5711"/>
    <w:rsid w:val="006D62D7"/>
    <w:rsid w:val="006D6782"/>
    <w:rsid w:val="006D69AA"/>
    <w:rsid w:val="006D7963"/>
    <w:rsid w:val="006D79DA"/>
    <w:rsid w:val="006E0951"/>
    <w:rsid w:val="006E0FF6"/>
    <w:rsid w:val="006E11F6"/>
    <w:rsid w:val="006E151D"/>
    <w:rsid w:val="006E19CD"/>
    <w:rsid w:val="006E2318"/>
    <w:rsid w:val="006E2A90"/>
    <w:rsid w:val="006E2B77"/>
    <w:rsid w:val="006E328A"/>
    <w:rsid w:val="006E3530"/>
    <w:rsid w:val="006E3F3E"/>
    <w:rsid w:val="006E411F"/>
    <w:rsid w:val="006E44BB"/>
    <w:rsid w:val="006E4CD8"/>
    <w:rsid w:val="006E4E1C"/>
    <w:rsid w:val="006E58AB"/>
    <w:rsid w:val="006E59AF"/>
    <w:rsid w:val="006E60FC"/>
    <w:rsid w:val="006E6CDE"/>
    <w:rsid w:val="006E6EEF"/>
    <w:rsid w:val="006E72A9"/>
    <w:rsid w:val="006E7FE2"/>
    <w:rsid w:val="006F00C2"/>
    <w:rsid w:val="006F010B"/>
    <w:rsid w:val="006F0287"/>
    <w:rsid w:val="006F06EB"/>
    <w:rsid w:val="006F0D35"/>
    <w:rsid w:val="006F0F59"/>
    <w:rsid w:val="006F11AA"/>
    <w:rsid w:val="006F1DFC"/>
    <w:rsid w:val="006F1E59"/>
    <w:rsid w:val="006F239A"/>
    <w:rsid w:val="006F26DD"/>
    <w:rsid w:val="006F3443"/>
    <w:rsid w:val="006F3E94"/>
    <w:rsid w:val="006F42A6"/>
    <w:rsid w:val="006F49A1"/>
    <w:rsid w:val="006F54ED"/>
    <w:rsid w:val="006F5E0B"/>
    <w:rsid w:val="006F648F"/>
    <w:rsid w:val="006F6C8F"/>
    <w:rsid w:val="006F7098"/>
    <w:rsid w:val="006F70A0"/>
    <w:rsid w:val="006F7382"/>
    <w:rsid w:val="006F7932"/>
    <w:rsid w:val="006F79BF"/>
    <w:rsid w:val="00700038"/>
    <w:rsid w:val="00700373"/>
    <w:rsid w:val="00700AFD"/>
    <w:rsid w:val="007010F1"/>
    <w:rsid w:val="00701174"/>
    <w:rsid w:val="00701433"/>
    <w:rsid w:val="00701A1E"/>
    <w:rsid w:val="00701DEF"/>
    <w:rsid w:val="007022B6"/>
    <w:rsid w:val="00702BBF"/>
    <w:rsid w:val="00702EF2"/>
    <w:rsid w:val="00702F01"/>
    <w:rsid w:val="00703D5F"/>
    <w:rsid w:val="00703DBF"/>
    <w:rsid w:val="00704390"/>
    <w:rsid w:val="00704FAF"/>
    <w:rsid w:val="00705211"/>
    <w:rsid w:val="00705C0C"/>
    <w:rsid w:val="00706AA0"/>
    <w:rsid w:val="00706ADE"/>
    <w:rsid w:val="00706BAA"/>
    <w:rsid w:val="00706D62"/>
    <w:rsid w:val="007077AB"/>
    <w:rsid w:val="0071023B"/>
    <w:rsid w:val="00710512"/>
    <w:rsid w:val="00710D94"/>
    <w:rsid w:val="00711060"/>
    <w:rsid w:val="00711605"/>
    <w:rsid w:val="007118B9"/>
    <w:rsid w:val="007119CA"/>
    <w:rsid w:val="00711A82"/>
    <w:rsid w:val="00712F1E"/>
    <w:rsid w:val="007131EE"/>
    <w:rsid w:val="007135C3"/>
    <w:rsid w:val="00713D36"/>
    <w:rsid w:val="00714BF7"/>
    <w:rsid w:val="007153B7"/>
    <w:rsid w:val="00715906"/>
    <w:rsid w:val="00715965"/>
    <w:rsid w:val="007159A6"/>
    <w:rsid w:val="00715CE4"/>
    <w:rsid w:val="00715DA6"/>
    <w:rsid w:val="00715F15"/>
    <w:rsid w:val="00716F69"/>
    <w:rsid w:val="007174EB"/>
    <w:rsid w:val="00717546"/>
    <w:rsid w:val="0071761A"/>
    <w:rsid w:val="0071780E"/>
    <w:rsid w:val="007178D4"/>
    <w:rsid w:val="00717988"/>
    <w:rsid w:val="00720B1A"/>
    <w:rsid w:val="00721024"/>
    <w:rsid w:val="0072150D"/>
    <w:rsid w:val="00722C37"/>
    <w:rsid w:val="00723E3D"/>
    <w:rsid w:val="0072420F"/>
    <w:rsid w:val="00724A52"/>
    <w:rsid w:val="007253ED"/>
    <w:rsid w:val="00725667"/>
    <w:rsid w:val="00726066"/>
    <w:rsid w:val="00726507"/>
    <w:rsid w:val="0072662C"/>
    <w:rsid w:val="00726807"/>
    <w:rsid w:val="00726DC2"/>
    <w:rsid w:val="00727178"/>
    <w:rsid w:val="007271E1"/>
    <w:rsid w:val="007302DA"/>
    <w:rsid w:val="0073064A"/>
    <w:rsid w:val="007306BA"/>
    <w:rsid w:val="00730A00"/>
    <w:rsid w:val="00730CDA"/>
    <w:rsid w:val="00730DE6"/>
    <w:rsid w:val="00731AF9"/>
    <w:rsid w:val="00731B5A"/>
    <w:rsid w:val="00731BEA"/>
    <w:rsid w:val="00731DA9"/>
    <w:rsid w:val="00731FA7"/>
    <w:rsid w:val="007331C8"/>
    <w:rsid w:val="007339AE"/>
    <w:rsid w:val="00733B12"/>
    <w:rsid w:val="007343A6"/>
    <w:rsid w:val="007344FA"/>
    <w:rsid w:val="00734B6D"/>
    <w:rsid w:val="00734DD2"/>
    <w:rsid w:val="007354B5"/>
    <w:rsid w:val="007358BA"/>
    <w:rsid w:val="007358C0"/>
    <w:rsid w:val="00735A01"/>
    <w:rsid w:val="0073626D"/>
    <w:rsid w:val="00736445"/>
    <w:rsid w:val="00736884"/>
    <w:rsid w:val="00736A84"/>
    <w:rsid w:val="007373F0"/>
    <w:rsid w:val="00737CB1"/>
    <w:rsid w:val="007407AF"/>
    <w:rsid w:val="00740880"/>
    <w:rsid w:val="00740A97"/>
    <w:rsid w:val="00741120"/>
    <w:rsid w:val="007414BA"/>
    <w:rsid w:val="0074192E"/>
    <w:rsid w:val="00741F43"/>
    <w:rsid w:val="00742095"/>
    <w:rsid w:val="00742462"/>
    <w:rsid w:val="007428F9"/>
    <w:rsid w:val="00742B3F"/>
    <w:rsid w:val="00742E63"/>
    <w:rsid w:val="00742EF6"/>
    <w:rsid w:val="00742FB6"/>
    <w:rsid w:val="00742FC5"/>
    <w:rsid w:val="007437AB"/>
    <w:rsid w:val="00744372"/>
    <w:rsid w:val="00744D06"/>
    <w:rsid w:val="007452F4"/>
    <w:rsid w:val="00746B1D"/>
    <w:rsid w:val="007470BB"/>
    <w:rsid w:val="007474C4"/>
    <w:rsid w:val="00747816"/>
    <w:rsid w:val="00747ADD"/>
    <w:rsid w:val="00747E7F"/>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75D"/>
    <w:rsid w:val="00755D9F"/>
    <w:rsid w:val="0075613A"/>
    <w:rsid w:val="00756513"/>
    <w:rsid w:val="007565FC"/>
    <w:rsid w:val="007566CA"/>
    <w:rsid w:val="00756A18"/>
    <w:rsid w:val="00756C5C"/>
    <w:rsid w:val="00756DE7"/>
    <w:rsid w:val="00756EFE"/>
    <w:rsid w:val="00757219"/>
    <w:rsid w:val="00757E0F"/>
    <w:rsid w:val="0076017C"/>
    <w:rsid w:val="007601B4"/>
    <w:rsid w:val="007601D8"/>
    <w:rsid w:val="007612AF"/>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5853"/>
    <w:rsid w:val="00765CC0"/>
    <w:rsid w:val="00765D6F"/>
    <w:rsid w:val="00765FC8"/>
    <w:rsid w:val="00766357"/>
    <w:rsid w:val="007669F8"/>
    <w:rsid w:val="00766BE5"/>
    <w:rsid w:val="00766F81"/>
    <w:rsid w:val="0076741E"/>
    <w:rsid w:val="00767501"/>
    <w:rsid w:val="00767A59"/>
    <w:rsid w:val="007700D9"/>
    <w:rsid w:val="007702BB"/>
    <w:rsid w:val="00770A12"/>
    <w:rsid w:val="00770B1A"/>
    <w:rsid w:val="00770CEA"/>
    <w:rsid w:val="0077130D"/>
    <w:rsid w:val="00771390"/>
    <w:rsid w:val="007715E1"/>
    <w:rsid w:val="0077197C"/>
    <w:rsid w:val="007727B5"/>
    <w:rsid w:val="00772B72"/>
    <w:rsid w:val="0077318E"/>
    <w:rsid w:val="00773471"/>
    <w:rsid w:val="007734CD"/>
    <w:rsid w:val="00773773"/>
    <w:rsid w:val="00773E48"/>
    <w:rsid w:val="00774593"/>
    <w:rsid w:val="00775395"/>
    <w:rsid w:val="00775838"/>
    <w:rsid w:val="00776269"/>
    <w:rsid w:val="00776CF8"/>
    <w:rsid w:val="00776D50"/>
    <w:rsid w:val="00777C3C"/>
    <w:rsid w:val="00780491"/>
    <w:rsid w:val="00780DC4"/>
    <w:rsid w:val="00780E00"/>
    <w:rsid w:val="0078109D"/>
    <w:rsid w:val="00781715"/>
    <w:rsid w:val="00781862"/>
    <w:rsid w:val="007818F8"/>
    <w:rsid w:val="007828DD"/>
    <w:rsid w:val="00782951"/>
    <w:rsid w:val="00782D97"/>
    <w:rsid w:val="00782E4E"/>
    <w:rsid w:val="00783086"/>
    <w:rsid w:val="00783375"/>
    <w:rsid w:val="0078368A"/>
    <w:rsid w:val="00783AC2"/>
    <w:rsid w:val="00783C84"/>
    <w:rsid w:val="00783E68"/>
    <w:rsid w:val="00784463"/>
    <w:rsid w:val="0078456C"/>
    <w:rsid w:val="007845C3"/>
    <w:rsid w:val="00784679"/>
    <w:rsid w:val="00784790"/>
    <w:rsid w:val="00784A37"/>
    <w:rsid w:val="007859C8"/>
    <w:rsid w:val="00786A99"/>
    <w:rsid w:val="00787134"/>
    <w:rsid w:val="007878D3"/>
    <w:rsid w:val="007879AB"/>
    <w:rsid w:val="0079036A"/>
    <w:rsid w:val="0079038F"/>
    <w:rsid w:val="00790A12"/>
    <w:rsid w:val="00790B19"/>
    <w:rsid w:val="00790BE7"/>
    <w:rsid w:val="00790E59"/>
    <w:rsid w:val="00790F90"/>
    <w:rsid w:val="0079143A"/>
    <w:rsid w:val="00791654"/>
    <w:rsid w:val="00791A3B"/>
    <w:rsid w:val="0079242E"/>
    <w:rsid w:val="007939DA"/>
    <w:rsid w:val="00793C56"/>
    <w:rsid w:val="00793C85"/>
    <w:rsid w:val="0079416C"/>
    <w:rsid w:val="007942DD"/>
    <w:rsid w:val="007943D8"/>
    <w:rsid w:val="00794598"/>
    <w:rsid w:val="007953D7"/>
    <w:rsid w:val="00796EB6"/>
    <w:rsid w:val="00796F2E"/>
    <w:rsid w:val="00797109"/>
    <w:rsid w:val="00797502"/>
    <w:rsid w:val="00797722"/>
    <w:rsid w:val="00797A9B"/>
    <w:rsid w:val="007A01B9"/>
    <w:rsid w:val="007A039D"/>
    <w:rsid w:val="007A04CD"/>
    <w:rsid w:val="007A12AD"/>
    <w:rsid w:val="007A12FE"/>
    <w:rsid w:val="007A2F9F"/>
    <w:rsid w:val="007A4558"/>
    <w:rsid w:val="007A4CA0"/>
    <w:rsid w:val="007A4FF6"/>
    <w:rsid w:val="007A5341"/>
    <w:rsid w:val="007A57ED"/>
    <w:rsid w:val="007A58E5"/>
    <w:rsid w:val="007A599A"/>
    <w:rsid w:val="007A5C72"/>
    <w:rsid w:val="007A5E6E"/>
    <w:rsid w:val="007A61F1"/>
    <w:rsid w:val="007A6554"/>
    <w:rsid w:val="007A6E72"/>
    <w:rsid w:val="007A764D"/>
    <w:rsid w:val="007A7EFF"/>
    <w:rsid w:val="007A7FB3"/>
    <w:rsid w:val="007B0194"/>
    <w:rsid w:val="007B0974"/>
    <w:rsid w:val="007B0FE6"/>
    <w:rsid w:val="007B10EE"/>
    <w:rsid w:val="007B11DA"/>
    <w:rsid w:val="007B173E"/>
    <w:rsid w:val="007B1BB6"/>
    <w:rsid w:val="007B1C8B"/>
    <w:rsid w:val="007B1C98"/>
    <w:rsid w:val="007B1CE5"/>
    <w:rsid w:val="007B3BFC"/>
    <w:rsid w:val="007B3E80"/>
    <w:rsid w:val="007B47AF"/>
    <w:rsid w:val="007B4896"/>
    <w:rsid w:val="007B5407"/>
    <w:rsid w:val="007B5554"/>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1411"/>
    <w:rsid w:val="007C207E"/>
    <w:rsid w:val="007C2860"/>
    <w:rsid w:val="007C2BC3"/>
    <w:rsid w:val="007C2E62"/>
    <w:rsid w:val="007C3671"/>
    <w:rsid w:val="007C3FCB"/>
    <w:rsid w:val="007C49F6"/>
    <w:rsid w:val="007C4AC1"/>
    <w:rsid w:val="007C5191"/>
    <w:rsid w:val="007C594B"/>
    <w:rsid w:val="007C599E"/>
    <w:rsid w:val="007C5E8C"/>
    <w:rsid w:val="007C6284"/>
    <w:rsid w:val="007C6608"/>
    <w:rsid w:val="007C67AC"/>
    <w:rsid w:val="007C67E5"/>
    <w:rsid w:val="007C7426"/>
    <w:rsid w:val="007C785C"/>
    <w:rsid w:val="007D00A4"/>
    <w:rsid w:val="007D01D7"/>
    <w:rsid w:val="007D0B67"/>
    <w:rsid w:val="007D0F61"/>
    <w:rsid w:val="007D1236"/>
    <w:rsid w:val="007D136E"/>
    <w:rsid w:val="007D1462"/>
    <w:rsid w:val="007D168C"/>
    <w:rsid w:val="007D1B96"/>
    <w:rsid w:val="007D1C1E"/>
    <w:rsid w:val="007D2670"/>
    <w:rsid w:val="007D2815"/>
    <w:rsid w:val="007D28D0"/>
    <w:rsid w:val="007D3E22"/>
    <w:rsid w:val="007D4416"/>
    <w:rsid w:val="007D46E0"/>
    <w:rsid w:val="007D4739"/>
    <w:rsid w:val="007D4790"/>
    <w:rsid w:val="007D49DA"/>
    <w:rsid w:val="007D4BA0"/>
    <w:rsid w:val="007D501C"/>
    <w:rsid w:val="007D542D"/>
    <w:rsid w:val="007D5A91"/>
    <w:rsid w:val="007D5D8C"/>
    <w:rsid w:val="007D63C3"/>
    <w:rsid w:val="007D640D"/>
    <w:rsid w:val="007D66F3"/>
    <w:rsid w:val="007D6815"/>
    <w:rsid w:val="007D69A5"/>
    <w:rsid w:val="007D712C"/>
    <w:rsid w:val="007D7427"/>
    <w:rsid w:val="007E0290"/>
    <w:rsid w:val="007E0316"/>
    <w:rsid w:val="007E0556"/>
    <w:rsid w:val="007E09F9"/>
    <w:rsid w:val="007E0D0B"/>
    <w:rsid w:val="007E0EEC"/>
    <w:rsid w:val="007E0F47"/>
    <w:rsid w:val="007E16C8"/>
    <w:rsid w:val="007E1A5B"/>
    <w:rsid w:val="007E210D"/>
    <w:rsid w:val="007E22BF"/>
    <w:rsid w:val="007E24C9"/>
    <w:rsid w:val="007E2D51"/>
    <w:rsid w:val="007E3A95"/>
    <w:rsid w:val="007E3BCD"/>
    <w:rsid w:val="007E3FB4"/>
    <w:rsid w:val="007E410B"/>
    <w:rsid w:val="007E4973"/>
    <w:rsid w:val="007E4989"/>
    <w:rsid w:val="007E4C21"/>
    <w:rsid w:val="007E586B"/>
    <w:rsid w:val="007E6542"/>
    <w:rsid w:val="007E67E5"/>
    <w:rsid w:val="007E6CCF"/>
    <w:rsid w:val="007E6ED6"/>
    <w:rsid w:val="007E746D"/>
    <w:rsid w:val="007E753C"/>
    <w:rsid w:val="007F0047"/>
    <w:rsid w:val="007F01A2"/>
    <w:rsid w:val="007F01FC"/>
    <w:rsid w:val="007F0256"/>
    <w:rsid w:val="007F0604"/>
    <w:rsid w:val="007F0DC3"/>
    <w:rsid w:val="007F15A7"/>
    <w:rsid w:val="007F266D"/>
    <w:rsid w:val="007F2780"/>
    <w:rsid w:val="007F2B8B"/>
    <w:rsid w:val="007F304B"/>
    <w:rsid w:val="007F3345"/>
    <w:rsid w:val="007F39CE"/>
    <w:rsid w:val="007F3ACC"/>
    <w:rsid w:val="007F3DC9"/>
    <w:rsid w:val="007F4B39"/>
    <w:rsid w:val="007F5223"/>
    <w:rsid w:val="007F56A3"/>
    <w:rsid w:val="007F5E32"/>
    <w:rsid w:val="007F6164"/>
    <w:rsid w:val="007F66F5"/>
    <w:rsid w:val="007F6705"/>
    <w:rsid w:val="007F6A20"/>
    <w:rsid w:val="007F6E98"/>
    <w:rsid w:val="007F70AB"/>
    <w:rsid w:val="007F7296"/>
    <w:rsid w:val="007F7956"/>
    <w:rsid w:val="007F7AE2"/>
    <w:rsid w:val="007F7AE6"/>
    <w:rsid w:val="007F7C9A"/>
    <w:rsid w:val="00800A7F"/>
    <w:rsid w:val="00800D8A"/>
    <w:rsid w:val="0080147F"/>
    <w:rsid w:val="00801582"/>
    <w:rsid w:val="00801939"/>
    <w:rsid w:val="0080243C"/>
    <w:rsid w:val="008024B9"/>
    <w:rsid w:val="00803895"/>
    <w:rsid w:val="00803932"/>
    <w:rsid w:val="00803B23"/>
    <w:rsid w:val="00803CF1"/>
    <w:rsid w:val="00803E78"/>
    <w:rsid w:val="00804011"/>
    <w:rsid w:val="00804215"/>
    <w:rsid w:val="0080432C"/>
    <w:rsid w:val="00804440"/>
    <w:rsid w:val="0080460A"/>
    <w:rsid w:val="0080466E"/>
    <w:rsid w:val="008046E3"/>
    <w:rsid w:val="00805683"/>
    <w:rsid w:val="00805892"/>
    <w:rsid w:val="00805EB6"/>
    <w:rsid w:val="008062B3"/>
    <w:rsid w:val="00806636"/>
    <w:rsid w:val="00807393"/>
    <w:rsid w:val="00807C4C"/>
    <w:rsid w:val="0081101D"/>
    <w:rsid w:val="00811690"/>
    <w:rsid w:val="00811752"/>
    <w:rsid w:val="008117D5"/>
    <w:rsid w:val="00811BF2"/>
    <w:rsid w:val="0081229D"/>
    <w:rsid w:val="008126ED"/>
    <w:rsid w:val="00812A96"/>
    <w:rsid w:val="00813254"/>
    <w:rsid w:val="0081335D"/>
    <w:rsid w:val="0081398D"/>
    <w:rsid w:val="00813BFA"/>
    <w:rsid w:val="00813ED0"/>
    <w:rsid w:val="00814092"/>
    <w:rsid w:val="008143CB"/>
    <w:rsid w:val="0081447F"/>
    <w:rsid w:val="0081485B"/>
    <w:rsid w:val="008149BE"/>
    <w:rsid w:val="008153AE"/>
    <w:rsid w:val="00817610"/>
    <w:rsid w:val="00820491"/>
    <w:rsid w:val="00820DA5"/>
    <w:rsid w:val="00820FC2"/>
    <w:rsid w:val="00821622"/>
    <w:rsid w:val="008217E8"/>
    <w:rsid w:val="00821B30"/>
    <w:rsid w:val="0082203E"/>
    <w:rsid w:val="008223F1"/>
    <w:rsid w:val="0082252D"/>
    <w:rsid w:val="008226AB"/>
    <w:rsid w:val="008235A3"/>
    <w:rsid w:val="00823DCC"/>
    <w:rsid w:val="00823F9A"/>
    <w:rsid w:val="008240E4"/>
    <w:rsid w:val="008244B1"/>
    <w:rsid w:val="00824665"/>
    <w:rsid w:val="008247F4"/>
    <w:rsid w:val="00824BD4"/>
    <w:rsid w:val="008256D1"/>
    <w:rsid w:val="00826453"/>
    <w:rsid w:val="008264F1"/>
    <w:rsid w:val="0082690B"/>
    <w:rsid w:val="00826C1F"/>
    <w:rsid w:val="00826CBE"/>
    <w:rsid w:val="00827242"/>
    <w:rsid w:val="00827941"/>
    <w:rsid w:val="00827AE3"/>
    <w:rsid w:val="00827B92"/>
    <w:rsid w:val="00827DF7"/>
    <w:rsid w:val="008306D9"/>
    <w:rsid w:val="0083072B"/>
    <w:rsid w:val="00830B42"/>
    <w:rsid w:val="00830C9A"/>
    <w:rsid w:val="00830CE7"/>
    <w:rsid w:val="008310CA"/>
    <w:rsid w:val="0083144C"/>
    <w:rsid w:val="0083174D"/>
    <w:rsid w:val="00831955"/>
    <w:rsid w:val="00831C33"/>
    <w:rsid w:val="00831CCB"/>
    <w:rsid w:val="00831CF6"/>
    <w:rsid w:val="0083260C"/>
    <w:rsid w:val="0083261D"/>
    <w:rsid w:val="00832B4F"/>
    <w:rsid w:val="008330ED"/>
    <w:rsid w:val="00833705"/>
    <w:rsid w:val="00834883"/>
    <w:rsid w:val="008349E2"/>
    <w:rsid w:val="00834A62"/>
    <w:rsid w:val="00835754"/>
    <w:rsid w:val="008360CC"/>
    <w:rsid w:val="008361F0"/>
    <w:rsid w:val="00836757"/>
    <w:rsid w:val="00837CD1"/>
    <w:rsid w:val="00837E2F"/>
    <w:rsid w:val="00840019"/>
    <w:rsid w:val="00840ACA"/>
    <w:rsid w:val="00840DD1"/>
    <w:rsid w:val="008416C7"/>
    <w:rsid w:val="00841DF7"/>
    <w:rsid w:val="00841E16"/>
    <w:rsid w:val="008421D4"/>
    <w:rsid w:val="008423F5"/>
    <w:rsid w:val="00842C34"/>
    <w:rsid w:val="00842C5F"/>
    <w:rsid w:val="0084315C"/>
    <w:rsid w:val="0084352A"/>
    <w:rsid w:val="0084357F"/>
    <w:rsid w:val="008436A1"/>
    <w:rsid w:val="008438FF"/>
    <w:rsid w:val="00843CFE"/>
    <w:rsid w:val="00843F98"/>
    <w:rsid w:val="0084408F"/>
    <w:rsid w:val="00844251"/>
    <w:rsid w:val="00844578"/>
    <w:rsid w:val="008449B0"/>
    <w:rsid w:val="00844B34"/>
    <w:rsid w:val="00844DCC"/>
    <w:rsid w:val="0084511E"/>
    <w:rsid w:val="0084512C"/>
    <w:rsid w:val="0084584A"/>
    <w:rsid w:val="00845BD8"/>
    <w:rsid w:val="00846356"/>
    <w:rsid w:val="008465B9"/>
    <w:rsid w:val="00846D7B"/>
    <w:rsid w:val="008471DC"/>
    <w:rsid w:val="0084749E"/>
    <w:rsid w:val="008474D9"/>
    <w:rsid w:val="0084773E"/>
    <w:rsid w:val="00847913"/>
    <w:rsid w:val="00847F25"/>
    <w:rsid w:val="00850102"/>
    <w:rsid w:val="00850146"/>
    <w:rsid w:val="008502DA"/>
    <w:rsid w:val="00850998"/>
    <w:rsid w:val="00850ED2"/>
    <w:rsid w:val="00850F67"/>
    <w:rsid w:val="00851185"/>
    <w:rsid w:val="0085131B"/>
    <w:rsid w:val="00853248"/>
    <w:rsid w:val="0085392E"/>
    <w:rsid w:val="00854811"/>
    <w:rsid w:val="0085499C"/>
    <w:rsid w:val="00855371"/>
    <w:rsid w:val="00855AF6"/>
    <w:rsid w:val="00855C15"/>
    <w:rsid w:val="008563D7"/>
    <w:rsid w:val="008569BD"/>
    <w:rsid w:val="00856C15"/>
    <w:rsid w:val="00856CCB"/>
    <w:rsid w:val="00856D9A"/>
    <w:rsid w:val="008573A2"/>
    <w:rsid w:val="00857D01"/>
    <w:rsid w:val="00860074"/>
    <w:rsid w:val="00860EF4"/>
    <w:rsid w:val="00860FAF"/>
    <w:rsid w:val="0086117F"/>
    <w:rsid w:val="008611CD"/>
    <w:rsid w:val="0086199A"/>
    <w:rsid w:val="00862454"/>
    <w:rsid w:val="008627E1"/>
    <w:rsid w:val="00862F19"/>
    <w:rsid w:val="00863044"/>
    <w:rsid w:val="008642A0"/>
    <w:rsid w:val="0086464E"/>
    <w:rsid w:val="00864716"/>
    <w:rsid w:val="0086479A"/>
    <w:rsid w:val="008647F3"/>
    <w:rsid w:val="008654C3"/>
    <w:rsid w:val="00865AA0"/>
    <w:rsid w:val="00865B0E"/>
    <w:rsid w:val="00865B8B"/>
    <w:rsid w:val="00865C83"/>
    <w:rsid w:val="00865F42"/>
    <w:rsid w:val="00867255"/>
    <w:rsid w:val="00867773"/>
    <w:rsid w:val="008678CB"/>
    <w:rsid w:val="0086798E"/>
    <w:rsid w:val="00867A40"/>
    <w:rsid w:val="00867D47"/>
    <w:rsid w:val="00870A8C"/>
    <w:rsid w:val="00870B5F"/>
    <w:rsid w:val="00870FC6"/>
    <w:rsid w:val="008714BE"/>
    <w:rsid w:val="00871A3D"/>
    <w:rsid w:val="00871B12"/>
    <w:rsid w:val="00872D1A"/>
    <w:rsid w:val="00873CAB"/>
    <w:rsid w:val="008743DE"/>
    <w:rsid w:val="0087458F"/>
    <w:rsid w:val="008746DE"/>
    <w:rsid w:val="00874920"/>
    <w:rsid w:val="008749FA"/>
    <w:rsid w:val="00874DDC"/>
    <w:rsid w:val="008751E6"/>
    <w:rsid w:val="0087591E"/>
    <w:rsid w:val="00875D58"/>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861"/>
    <w:rsid w:val="00882A24"/>
    <w:rsid w:val="00882A45"/>
    <w:rsid w:val="00883487"/>
    <w:rsid w:val="0088355F"/>
    <w:rsid w:val="008835ED"/>
    <w:rsid w:val="00883669"/>
    <w:rsid w:val="00883B5C"/>
    <w:rsid w:val="00883CF0"/>
    <w:rsid w:val="00884B75"/>
    <w:rsid w:val="00885074"/>
    <w:rsid w:val="008859EB"/>
    <w:rsid w:val="00885BB6"/>
    <w:rsid w:val="008861F5"/>
    <w:rsid w:val="00886429"/>
    <w:rsid w:val="0088728A"/>
    <w:rsid w:val="0089020C"/>
    <w:rsid w:val="00890253"/>
    <w:rsid w:val="00890AB0"/>
    <w:rsid w:val="00890F5C"/>
    <w:rsid w:val="00891400"/>
    <w:rsid w:val="00891487"/>
    <w:rsid w:val="00891B06"/>
    <w:rsid w:val="00892C3E"/>
    <w:rsid w:val="00892F75"/>
    <w:rsid w:val="008930A5"/>
    <w:rsid w:val="0089355D"/>
    <w:rsid w:val="0089389D"/>
    <w:rsid w:val="00893E9F"/>
    <w:rsid w:val="00894D48"/>
    <w:rsid w:val="0089534A"/>
    <w:rsid w:val="00895CD6"/>
    <w:rsid w:val="00895CF8"/>
    <w:rsid w:val="00895D34"/>
    <w:rsid w:val="00895E05"/>
    <w:rsid w:val="0089610A"/>
    <w:rsid w:val="00896F84"/>
    <w:rsid w:val="00897033"/>
    <w:rsid w:val="008972C0"/>
    <w:rsid w:val="00897524"/>
    <w:rsid w:val="00897708"/>
    <w:rsid w:val="00897D1E"/>
    <w:rsid w:val="00897D7A"/>
    <w:rsid w:val="00897EA6"/>
    <w:rsid w:val="008A0898"/>
    <w:rsid w:val="008A0E19"/>
    <w:rsid w:val="008A2752"/>
    <w:rsid w:val="008A2DA7"/>
    <w:rsid w:val="008A2F9D"/>
    <w:rsid w:val="008A2FBA"/>
    <w:rsid w:val="008A31E3"/>
    <w:rsid w:val="008A3493"/>
    <w:rsid w:val="008A3614"/>
    <w:rsid w:val="008A38C0"/>
    <w:rsid w:val="008A3F2F"/>
    <w:rsid w:val="008A4040"/>
    <w:rsid w:val="008A45D4"/>
    <w:rsid w:val="008A4719"/>
    <w:rsid w:val="008A480C"/>
    <w:rsid w:val="008A494F"/>
    <w:rsid w:val="008A49D2"/>
    <w:rsid w:val="008A4B2C"/>
    <w:rsid w:val="008A4D18"/>
    <w:rsid w:val="008A5102"/>
    <w:rsid w:val="008A563A"/>
    <w:rsid w:val="008A6219"/>
    <w:rsid w:val="008A6369"/>
    <w:rsid w:val="008A6731"/>
    <w:rsid w:val="008A67CB"/>
    <w:rsid w:val="008A73F0"/>
    <w:rsid w:val="008A797F"/>
    <w:rsid w:val="008A7DBB"/>
    <w:rsid w:val="008B09EE"/>
    <w:rsid w:val="008B1084"/>
    <w:rsid w:val="008B10D5"/>
    <w:rsid w:val="008B18CE"/>
    <w:rsid w:val="008B1B90"/>
    <w:rsid w:val="008B20B2"/>
    <w:rsid w:val="008B269F"/>
    <w:rsid w:val="008B2E89"/>
    <w:rsid w:val="008B330C"/>
    <w:rsid w:val="008B3573"/>
    <w:rsid w:val="008B384D"/>
    <w:rsid w:val="008B397D"/>
    <w:rsid w:val="008B3B1C"/>
    <w:rsid w:val="008B3B53"/>
    <w:rsid w:val="008B3BEB"/>
    <w:rsid w:val="008B45C8"/>
    <w:rsid w:val="008B4EED"/>
    <w:rsid w:val="008B5BC4"/>
    <w:rsid w:val="008B62F4"/>
    <w:rsid w:val="008B64CE"/>
    <w:rsid w:val="008B6B6B"/>
    <w:rsid w:val="008B70FE"/>
    <w:rsid w:val="008B7125"/>
    <w:rsid w:val="008B7632"/>
    <w:rsid w:val="008B7656"/>
    <w:rsid w:val="008C05F3"/>
    <w:rsid w:val="008C0F92"/>
    <w:rsid w:val="008C1080"/>
    <w:rsid w:val="008C1120"/>
    <w:rsid w:val="008C131A"/>
    <w:rsid w:val="008C186F"/>
    <w:rsid w:val="008C1EAE"/>
    <w:rsid w:val="008C25CC"/>
    <w:rsid w:val="008C28C7"/>
    <w:rsid w:val="008C2CBA"/>
    <w:rsid w:val="008C2D29"/>
    <w:rsid w:val="008C2F24"/>
    <w:rsid w:val="008C3279"/>
    <w:rsid w:val="008C34BF"/>
    <w:rsid w:val="008C3FF6"/>
    <w:rsid w:val="008C40D4"/>
    <w:rsid w:val="008C4554"/>
    <w:rsid w:val="008C4839"/>
    <w:rsid w:val="008C5484"/>
    <w:rsid w:val="008C6058"/>
    <w:rsid w:val="008C69AF"/>
    <w:rsid w:val="008C6AA5"/>
    <w:rsid w:val="008C70AD"/>
    <w:rsid w:val="008C7405"/>
    <w:rsid w:val="008C74CB"/>
    <w:rsid w:val="008C7D55"/>
    <w:rsid w:val="008C7F10"/>
    <w:rsid w:val="008C7F4D"/>
    <w:rsid w:val="008D0688"/>
    <w:rsid w:val="008D06A6"/>
    <w:rsid w:val="008D076B"/>
    <w:rsid w:val="008D09A6"/>
    <w:rsid w:val="008D120D"/>
    <w:rsid w:val="008D1982"/>
    <w:rsid w:val="008D21EA"/>
    <w:rsid w:val="008D276E"/>
    <w:rsid w:val="008D2BC5"/>
    <w:rsid w:val="008D37D8"/>
    <w:rsid w:val="008D432F"/>
    <w:rsid w:val="008D4500"/>
    <w:rsid w:val="008D4C85"/>
    <w:rsid w:val="008D5541"/>
    <w:rsid w:val="008D6576"/>
    <w:rsid w:val="008E01AC"/>
    <w:rsid w:val="008E033D"/>
    <w:rsid w:val="008E0421"/>
    <w:rsid w:val="008E0735"/>
    <w:rsid w:val="008E074A"/>
    <w:rsid w:val="008E0934"/>
    <w:rsid w:val="008E0C50"/>
    <w:rsid w:val="008E0D40"/>
    <w:rsid w:val="008E10FD"/>
    <w:rsid w:val="008E1538"/>
    <w:rsid w:val="008E18E5"/>
    <w:rsid w:val="008E1ED4"/>
    <w:rsid w:val="008E274C"/>
    <w:rsid w:val="008E2CD8"/>
    <w:rsid w:val="008E3217"/>
    <w:rsid w:val="008E336D"/>
    <w:rsid w:val="008E344F"/>
    <w:rsid w:val="008E3773"/>
    <w:rsid w:val="008E3F0E"/>
    <w:rsid w:val="008E42F8"/>
    <w:rsid w:val="008E45B9"/>
    <w:rsid w:val="008E5698"/>
    <w:rsid w:val="008E5771"/>
    <w:rsid w:val="008E580E"/>
    <w:rsid w:val="008E5A9A"/>
    <w:rsid w:val="008E6A1E"/>
    <w:rsid w:val="008E6BD6"/>
    <w:rsid w:val="008E6CB7"/>
    <w:rsid w:val="008E6D62"/>
    <w:rsid w:val="008E793F"/>
    <w:rsid w:val="008E7DFA"/>
    <w:rsid w:val="008E7F55"/>
    <w:rsid w:val="008F022F"/>
    <w:rsid w:val="008F0312"/>
    <w:rsid w:val="008F0AD8"/>
    <w:rsid w:val="008F0CF6"/>
    <w:rsid w:val="008F11C6"/>
    <w:rsid w:val="008F2805"/>
    <w:rsid w:val="008F2A6C"/>
    <w:rsid w:val="008F2E7B"/>
    <w:rsid w:val="008F2EED"/>
    <w:rsid w:val="008F3218"/>
    <w:rsid w:val="008F397D"/>
    <w:rsid w:val="008F3F48"/>
    <w:rsid w:val="008F42BC"/>
    <w:rsid w:val="008F4541"/>
    <w:rsid w:val="008F477F"/>
    <w:rsid w:val="008F5605"/>
    <w:rsid w:val="008F563E"/>
    <w:rsid w:val="008F591D"/>
    <w:rsid w:val="008F5938"/>
    <w:rsid w:val="008F5ED5"/>
    <w:rsid w:val="008F607A"/>
    <w:rsid w:val="008F694A"/>
    <w:rsid w:val="008F72A2"/>
    <w:rsid w:val="008F74AE"/>
    <w:rsid w:val="008F7509"/>
    <w:rsid w:val="008F76D8"/>
    <w:rsid w:val="008F77CF"/>
    <w:rsid w:val="008F7900"/>
    <w:rsid w:val="0090065D"/>
    <w:rsid w:val="009007D9"/>
    <w:rsid w:val="00901360"/>
    <w:rsid w:val="0090159B"/>
    <w:rsid w:val="00901AA7"/>
    <w:rsid w:val="00902000"/>
    <w:rsid w:val="00902541"/>
    <w:rsid w:val="009025E9"/>
    <w:rsid w:val="009025EE"/>
    <w:rsid w:val="009025F8"/>
    <w:rsid w:val="00902687"/>
    <w:rsid w:val="00902C5A"/>
    <w:rsid w:val="00902C9B"/>
    <w:rsid w:val="00903A52"/>
    <w:rsid w:val="00903DBC"/>
    <w:rsid w:val="0090408B"/>
    <w:rsid w:val="009040E6"/>
    <w:rsid w:val="009044C2"/>
    <w:rsid w:val="00904576"/>
    <w:rsid w:val="009049F9"/>
    <w:rsid w:val="00904D2F"/>
    <w:rsid w:val="00905060"/>
    <w:rsid w:val="0090529B"/>
    <w:rsid w:val="0090561D"/>
    <w:rsid w:val="009060E6"/>
    <w:rsid w:val="00906281"/>
    <w:rsid w:val="00906C20"/>
    <w:rsid w:val="00906E3C"/>
    <w:rsid w:val="009071FC"/>
    <w:rsid w:val="00907520"/>
    <w:rsid w:val="00910228"/>
    <w:rsid w:val="009103EF"/>
    <w:rsid w:val="00910611"/>
    <w:rsid w:val="0091069B"/>
    <w:rsid w:val="009106EB"/>
    <w:rsid w:val="00910D61"/>
    <w:rsid w:val="0091171F"/>
    <w:rsid w:val="009118F9"/>
    <w:rsid w:val="00911AED"/>
    <w:rsid w:val="00912B21"/>
    <w:rsid w:val="00913977"/>
    <w:rsid w:val="00913DE0"/>
    <w:rsid w:val="00914203"/>
    <w:rsid w:val="00914295"/>
    <w:rsid w:val="00914862"/>
    <w:rsid w:val="00915997"/>
    <w:rsid w:val="00915DB1"/>
    <w:rsid w:val="00915E1D"/>
    <w:rsid w:val="009163F2"/>
    <w:rsid w:val="00916AED"/>
    <w:rsid w:val="00916BDA"/>
    <w:rsid w:val="00917234"/>
    <w:rsid w:val="0091760A"/>
    <w:rsid w:val="00917F6F"/>
    <w:rsid w:val="00920175"/>
    <w:rsid w:val="009201F9"/>
    <w:rsid w:val="009215AD"/>
    <w:rsid w:val="00921DEA"/>
    <w:rsid w:val="009222AE"/>
    <w:rsid w:val="009228DD"/>
    <w:rsid w:val="00922E1F"/>
    <w:rsid w:val="009231C2"/>
    <w:rsid w:val="00923BD9"/>
    <w:rsid w:val="00923D15"/>
    <w:rsid w:val="009242A5"/>
    <w:rsid w:val="00924472"/>
    <w:rsid w:val="0092535B"/>
    <w:rsid w:val="0092560D"/>
    <w:rsid w:val="00925867"/>
    <w:rsid w:val="00925DD5"/>
    <w:rsid w:val="0092649C"/>
    <w:rsid w:val="0092676B"/>
    <w:rsid w:val="00926AAE"/>
    <w:rsid w:val="00926B56"/>
    <w:rsid w:val="0092752C"/>
    <w:rsid w:val="00927F34"/>
    <w:rsid w:val="00930216"/>
    <w:rsid w:val="009305F5"/>
    <w:rsid w:val="00930A51"/>
    <w:rsid w:val="00930B2B"/>
    <w:rsid w:val="009319D1"/>
    <w:rsid w:val="00931A98"/>
    <w:rsid w:val="00931BEC"/>
    <w:rsid w:val="00931E5B"/>
    <w:rsid w:val="009321E6"/>
    <w:rsid w:val="0093234D"/>
    <w:rsid w:val="00932855"/>
    <w:rsid w:val="009329BE"/>
    <w:rsid w:val="009335CA"/>
    <w:rsid w:val="00933951"/>
    <w:rsid w:val="00933D6C"/>
    <w:rsid w:val="00934643"/>
    <w:rsid w:val="00934780"/>
    <w:rsid w:val="009348A1"/>
    <w:rsid w:val="00934D1E"/>
    <w:rsid w:val="00935A6E"/>
    <w:rsid w:val="00935D1F"/>
    <w:rsid w:val="00936AA9"/>
    <w:rsid w:val="00936DBB"/>
    <w:rsid w:val="00936ED8"/>
    <w:rsid w:val="009370E1"/>
    <w:rsid w:val="009370FC"/>
    <w:rsid w:val="0093711B"/>
    <w:rsid w:val="00937C01"/>
    <w:rsid w:val="00937C62"/>
    <w:rsid w:val="00937E08"/>
    <w:rsid w:val="009401D7"/>
    <w:rsid w:val="009404DD"/>
    <w:rsid w:val="00940600"/>
    <w:rsid w:val="00940957"/>
    <w:rsid w:val="00940BD8"/>
    <w:rsid w:val="00940DB8"/>
    <w:rsid w:val="00941155"/>
    <w:rsid w:val="00941458"/>
    <w:rsid w:val="00941815"/>
    <w:rsid w:val="00941C32"/>
    <w:rsid w:val="009423D8"/>
    <w:rsid w:val="009425F9"/>
    <w:rsid w:val="00942646"/>
    <w:rsid w:val="00942808"/>
    <w:rsid w:val="00942FC0"/>
    <w:rsid w:val="00943098"/>
    <w:rsid w:val="009435B6"/>
    <w:rsid w:val="0094373F"/>
    <w:rsid w:val="009439C4"/>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509FD"/>
    <w:rsid w:val="00950CE7"/>
    <w:rsid w:val="00951890"/>
    <w:rsid w:val="00951AE4"/>
    <w:rsid w:val="00951E70"/>
    <w:rsid w:val="00952326"/>
    <w:rsid w:val="00953349"/>
    <w:rsid w:val="00954A06"/>
    <w:rsid w:val="00954B9B"/>
    <w:rsid w:val="00955916"/>
    <w:rsid w:val="00955BBA"/>
    <w:rsid w:val="00955C5E"/>
    <w:rsid w:val="009565A5"/>
    <w:rsid w:val="00956846"/>
    <w:rsid w:val="00956CDF"/>
    <w:rsid w:val="00956D2D"/>
    <w:rsid w:val="00956D70"/>
    <w:rsid w:val="00956F6C"/>
    <w:rsid w:val="009572D6"/>
    <w:rsid w:val="00960533"/>
    <w:rsid w:val="00960746"/>
    <w:rsid w:val="00960888"/>
    <w:rsid w:val="00960E77"/>
    <w:rsid w:val="00961311"/>
    <w:rsid w:val="00961651"/>
    <w:rsid w:val="00961B6C"/>
    <w:rsid w:val="00961B7B"/>
    <w:rsid w:val="00961E48"/>
    <w:rsid w:val="0096213D"/>
    <w:rsid w:val="00962925"/>
    <w:rsid w:val="00962A3E"/>
    <w:rsid w:val="00962A99"/>
    <w:rsid w:val="0096341A"/>
    <w:rsid w:val="00964425"/>
    <w:rsid w:val="00964905"/>
    <w:rsid w:val="00965CE3"/>
    <w:rsid w:val="00965DB4"/>
    <w:rsid w:val="00965E56"/>
    <w:rsid w:val="00965F20"/>
    <w:rsid w:val="00966232"/>
    <w:rsid w:val="009662CC"/>
    <w:rsid w:val="009664C7"/>
    <w:rsid w:val="0097047F"/>
    <w:rsid w:val="00970F83"/>
    <w:rsid w:val="009715C0"/>
    <w:rsid w:val="00971AFE"/>
    <w:rsid w:val="00971DB8"/>
    <w:rsid w:val="00972222"/>
    <w:rsid w:val="00972772"/>
    <w:rsid w:val="00972EC2"/>
    <w:rsid w:val="009732AB"/>
    <w:rsid w:val="00974579"/>
    <w:rsid w:val="00975CD5"/>
    <w:rsid w:val="009767FB"/>
    <w:rsid w:val="00977D86"/>
    <w:rsid w:val="00980531"/>
    <w:rsid w:val="00980FD5"/>
    <w:rsid w:val="00980FDA"/>
    <w:rsid w:val="009814BA"/>
    <w:rsid w:val="00981520"/>
    <w:rsid w:val="00981B3B"/>
    <w:rsid w:val="00981DF3"/>
    <w:rsid w:val="0098229D"/>
    <w:rsid w:val="00982786"/>
    <w:rsid w:val="00982AAE"/>
    <w:rsid w:val="00982BE2"/>
    <w:rsid w:val="00982C3A"/>
    <w:rsid w:val="00982F44"/>
    <w:rsid w:val="00982F52"/>
    <w:rsid w:val="009832C1"/>
    <w:rsid w:val="00983BBC"/>
    <w:rsid w:val="00983C08"/>
    <w:rsid w:val="00983F0D"/>
    <w:rsid w:val="00984123"/>
    <w:rsid w:val="009845A3"/>
    <w:rsid w:val="00984C26"/>
    <w:rsid w:val="00984F65"/>
    <w:rsid w:val="0098525B"/>
    <w:rsid w:val="0098566A"/>
    <w:rsid w:val="00985717"/>
    <w:rsid w:val="00985770"/>
    <w:rsid w:val="009857D5"/>
    <w:rsid w:val="009863FE"/>
    <w:rsid w:val="00986D96"/>
    <w:rsid w:val="00987B35"/>
    <w:rsid w:val="0099046B"/>
    <w:rsid w:val="00990C1C"/>
    <w:rsid w:val="00991554"/>
    <w:rsid w:val="00991E74"/>
    <w:rsid w:val="00992092"/>
    <w:rsid w:val="0099244F"/>
    <w:rsid w:val="00992AEB"/>
    <w:rsid w:val="00992AEE"/>
    <w:rsid w:val="00992B1D"/>
    <w:rsid w:val="00992ECB"/>
    <w:rsid w:val="0099305B"/>
    <w:rsid w:val="0099370D"/>
    <w:rsid w:val="0099393D"/>
    <w:rsid w:val="009939D8"/>
    <w:rsid w:val="00993E62"/>
    <w:rsid w:val="00994642"/>
    <w:rsid w:val="00994811"/>
    <w:rsid w:val="009959BC"/>
    <w:rsid w:val="00995FC3"/>
    <w:rsid w:val="00996185"/>
    <w:rsid w:val="009966DC"/>
    <w:rsid w:val="00997536"/>
    <w:rsid w:val="00997957"/>
    <w:rsid w:val="009A0411"/>
    <w:rsid w:val="009A0427"/>
    <w:rsid w:val="009A054F"/>
    <w:rsid w:val="009A0575"/>
    <w:rsid w:val="009A0584"/>
    <w:rsid w:val="009A067B"/>
    <w:rsid w:val="009A0733"/>
    <w:rsid w:val="009A101E"/>
    <w:rsid w:val="009A2D35"/>
    <w:rsid w:val="009A33CE"/>
    <w:rsid w:val="009A3589"/>
    <w:rsid w:val="009A38D8"/>
    <w:rsid w:val="009A39E3"/>
    <w:rsid w:val="009A3ADE"/>
    <w:rsid w:val="009A4011"/>
    <w:rsid w:val="009A40C6"/>
    <w:rsid w:val="009A4F7F"/>
    <w:rsid w:val="009A519B"/>
    <w:rsid w:val="009A5411"/>
    <w:rsid w:val="009A5E8C"/>
    <w:rsid w:val="009A6887"/>
    <w:rsid w:val="009A78ED"/>
    <w:rsid w:val="009A7B00"/>
    <w:rsid w:val="009A7FE8"/>
    <w:rsid w:val="009B00A1"/>
    <w:rsid w:val="009B0205"/>
    <w:rsid w:val="009B03AF"/>
    <w:rsid w:val="009B0731"/>
    <w:rsid w:val="009B0996"/>
    <w:rsid w:val="009B0B4D"/>
    <w:rsid w:val="009B0C1C"/>
    <w:rsid w:val="009B163B"/>
    <w:rsid w:val="009B1F99"/>
    <w:rsid w:val="009B2120"/>
    <w:rsid w:val="009B2875"/>
    <w:rsid w:val="009B335B"/>
    <w:rsid w:val="009B4CB4"/>
    <w:rsid w:val="009B51C7"/>
    <w:rsid w:val="009B5328"/>
    <w:rsid w:val="009B5413"/>
    <w:rsid w:val="009B6611"/>
    <w:rsid w:val="009B6A33"/>
    <w:rsid w:val="009B6CD8"/>
    <w:rsid w:val="009B6FCC"/>
    <w:rsid w:val="009B7746"/>
    <w:rsid w:val="009B7901"/>
    <w:rsid w:val="009C000B"/>
    <w:rsid w:val="009C0097"/>
    <w:rsid w:val="009C0C35"/>
    <w:rsid w:val="009C1262"/>
    <w:rsid w:val="009C161B"/>
    <w:rsid w:val="009C1B7D"/>
    <w:rsid w:val="009C1FB1"/>
    <w:rsid w:val="009C2060"/>
    <w:rsid w:val="009C32C7"/>
    <w:rsid w:val="009C3B5D"/>
    <w:rsid w:val="009C458C"/>
    <w:rsid w:val="009C458E"/>
    <w:rsid w:val="009C4A36"/>
    <w:rsid w:val="009C4C07"/>
    <w:rsid w:val="009C4D99"/>
    <w:rsid w:val="009C4E1A"/>
    <w:rsid w:val="009C519E"/>
    <w:rsid w:val="009C52CB"/>
    <w:rsid w:val="009C5587"/>
    <w:rsid w:val="009C58B4"/>
    <w:rsid w:val="009C5F02"/>
    <w:rsid w:val="009C6633"/>
    <w:rsid w:val="009C6A3A"/>
    <w:rsid w:val="009C6FFA"/>
    <w:rsid w:val="009C7036"/>
    <w:rsid w:val="009C72B8"/>
    <w:rsid w:val="009C76A6"/>
    <w:rsid w:val="009C76FD"/>
    <w:rsid w:val="009D01BF"/>
    <w:rsid w:val="009D03D1"/>
    <w:rsid w:val="009D0982"/>
    <w:rsid w:val="009D0A75"/>
    <w:rsid w:val="009D0C38"/>
    <w:rsid w:val="009D0D5E"/>
    <w:rsid w:val="009D111E"/>
    <w:rsid w:val="009D1254"/>
    <w:rsid w:val="009D126C"/>
    <w:rsid w:val="009D214A"/>
    <w:rsid w:val="009D22E4"/>
    <w:rsid w:val="009D2576"/>
    <w:rsid w:val="009D26DF"/>
    <w:rsid w:val="009D2761"/>
    <w:rsid w:val="009D2E82"/>
    <w:rsid w:val="009D301C"/>
    <w:rsid w:val="009D3654"/>
    <w:rsid w:val="009D38EC"/>
    <w:rsid w:val="009D3C26"/>
    <w:rsid w:val="009D3EF2"/>
    <w:rsid w:val="009D3F45"/>
    <w:rsid w:val="009D4464"/>
    <w:rsid w:val="009D48DA"/>
    <w:rsid w:val="009D5B8E"/>
    <w:rsid w:val="009D5B99"/>
    <w:rsid w:val="009D66E2"/>
    <w:rsid w:val="009D678B"/>
    <w:rsid w:val="009D7289"/>
    <w:rsid w:val="009D75B8"/>
    <w:rsid w:val="009D776D"/>
    <w:rsid w:val="009D7A14"/>
    <w:rsid w:val="009D7E09"/>
    <w:rsid w:val="009E222A"/>
    <w:rsid w:val="009E2269"/>
    <w:rsid w:val="009E2AF1"/>
    <w:rsid w:val="009E3314"/>
    <w:rsid w:val="009E3688"/>
    <w:rsid w:val="009E3807"/>
    <w:rsid w:val="009E3941"/>
    <w:rsid w:val="009E3AA4"/>
    <w:rsid w:val="009E3B5A"/>
    <w:rsid w:val="009E3FBF"/>
    <w:rsid w:val="009E403B"/>
    <w:rsid w:val="009E447D"/>
    <w:rsid w:val="009E4B3D"/>
    <w:rsid w:val="009E5B6D"/>
    <w:rsid w:val="009E61D3"/>
    <w:rsid w:val="009E61FF"/>
    <w:rsid w:val="009E62BE"/>
    <w:rsid w:val="009E66EC"/>
    <w:rsid w:val="009E672D"/>
    <w:rsid w:val="009E6951"/>
    <w:rsid w:val="009E6987"/>
    <w:rsid w:val="009E6B3E"/>
    <w:rsid w:val="009E6D81"/>
    <w:rsid w:val="009E73A1"/>
    <w:rsid w:val="009E75C1"/>
    <w:rsid w:val="009E775E"/>
    <w:rsid w:val="009E7804"/>
    <w:rsid w:val="009E7F47"/>
    <w:rsid w:val="009F070A"/>
    <w:rsid w:val="009F0961"/>
    <w:rsid w:val="009F1390"/>
    <w:rsid w:val="009F13EE"/>
    <w:rsid w:val="009F15B7"/>
    <w:rsid w:val="009F1A8A"/>
    <w:rsid w:val="009F1E44"/>
    <w:rsid w:val="009F1F8A"/>
    <w:rsid w:val="009F2287"/>
    <w:rsid w:val="009F252C"/>
    <w:rsid w:val="009F26B9"/>
    <w:rsid w:val="009F3306"/>
    <w:rsid w:val="009F36C9"/>
    <w:rsid w:val="009F3925"/>
    <w:rsid w:val="009F3DCE"/>
    <w:rsid w:val="009F3FBC"/>
    <w:rsid w:val="009F56C6"/>
    <w:rsid w:val="009F640B"/>
    <w:rsid w:val="009F6E11"/>
    <w:rsid w:val="009F6E3C"/>
    <w:rsid w:val="009F7201"/>
    <w:rsid w:val="00A009F0"/>
    <w:rsid w:val="00A009FA"/>
    <w:rsid w:val="00A00CE6"/>
    <w:rsid w:val="00A011F1"/>
    <w:rsid w:val="00A014CA"/>
    <w:rsid w:val="00A01515"/>
    <w:rsid w:val="00A01552"/>
    <w:rsid w:val="00A01658"/>
    <w:rsid w:val="00A0170C"/>
    <w:rsid w:val="00A01A77"/>
    <w:rsid w:val="00A020A7"/>
    <w:rsid w:val="00A0258D"/>
    <w:rsid w:val="00A029D8"/>
    <w:rsid w:val="00A03942"/>
    <w:rsid w:val="00A050C9"/>
    <w:rsid w:val="00A05DFB"/>
    <w:rsid w:val="00A060C2"/>
    <w:rsid w:val="00A063BB"/>
    <w:rsid w:val="00A06460"/>
    <w:rsid w:val="00A064FD"/>
    <w:rsid w:val="00A070DA"/>
    <w:rsid w:val="00A070F2"/>
    <w:rsid w:val="00A0778F"/>
    <w:rsid w:val="00A10082"/>
    <w:rsid w:val="00A10114"/>
    <w:rsid w:val="00A101FF"/>
    <w:rsid w:val="00A10A0D"/>
    <w:rsid w:val="00A111A9"/>
    <w:rsid w:val="00A1131E"/>
    <w:rsid w:val="00A12539"/>
    <w:rsid w:val="00A12575"/>
    <w:rsid w:val="00A13E05"/>
    <w:rsid w:val="00A14792"/>
    <w:rsid w:val="00A153F1"/>
    <w:rsid w:val="00A1541C"/>
    <w:rsid w:val="00A15910"/>
    <w:rsid w:val="00A17A17"/>
    <w:rsid w:val="00A17AE3"/>
    <w:rsid w:val="00A17BC5"/>
    <w:rsid w:val="00A17CA2"/>
    <w:rsid w:val="00A202D0"/>
    <w:rsid w:val="00A2054A"/>
    <w:rsid w:val="00A205C9"/>
    <w:rsid w:val="00A208AA"/>
    <w:rsid w:val="00A20E7D"/>
    <w:rsid w:val="00A20EC6"/>
    <w:rsid w:val="00A21EF6"/>
    <w:rsid w:val="00A226BC"/>
    <w:rsid w:val="00A23221"/>
    <w:rsid w:val="00A2359B"/>
    <w:rsid w:val="00A2389A"/>
    <w:rsid w:val="00A23BAD"/>
    <w:rsid w:val="00A23D48"/>
    <w:rsid w:val="00A23E07"/>
    <w:rsid w:val="00A23ED8"/>
    <w:rsid w:val="00A2400F"/>
    <w:rsid w:val="00A241A4"/>
    <w:rsid w:val="00A2435B"/>
    <w:rsid w:val="00A25AB1"/>
    <w:rsid w:val="00A25FB6"/>
    <w:rsid w:val="00A26006"/>
    <w:rsid w:val="00A2636A"/>
    <w:rsid w:val="00A26648"/>
    <w:rsid w:val="00A2677B"/>
    <w:rsid w:val="00A26789"/>
    <w:rsid w:val="00A27269"/>
    <w:rsid w:val="00A272EF"/>
    <w:rsid w:val="00A2778E"/>
    <w:rsid w:val="00A27858"/>
    <w:rsid w:val="00A302A1"/>
    <w:rsid w:val="00A31147"/>
    <w:rsid w:val="00A31376"/>
    <w:rsid w:val="00A31F4B"/>
    <w:rsid w:val="00A323F7"/>
    <w:rsid w:val="00A3311F"/>
    <w:rsid w:val="00A339EA"/>
    <w:rsid w:val="00A33D88"/>
    <w:rsid w:val="00A33EDC"/>
    <w:rsid w:val="00A34010"/>
    <w:rsid w:val="00A348FF"/>
    <w:rsid w:val="00A34BBD"/>
    <w:rsid w:val="00A34DE7"/>
    <w:rsid w:val="00A34EFF"/>
    <w:rsid w:val="00A35520"/>
    <w:rsid w:val="00A35737"/>
    <w:rsid w:val="00A35C94"/>
    <w:rsid w:val="00A362A2"/>
    <w:rsid w:val="00A3644B"/>
    <w:rsid w:val="00A36521"/>
    <w:rsid w:val="00A36755"/>
    <w:rsid w:val="00A36E3D"/>
    <w:rsid w:val="00A36EF2"/>
    <w:rsid w:val="00A36F17"/>
    <w:rsid w:val="00A37280"/>
    <w:rsid w:val="00A37286"/>
    <w:rsid w:val="00A4058D"/>
    <w:rsid w:val="00A406D8"/>
    <w:rsid w:val="00A40C5B"/>
    <w:rsid w:val="00A40F96"/>
    <w:rsid w:val="00A4155F"/>
    <w:rsid w:val="00A4161C"/>
    <w:rsid w:val="00A41EFC"/>
    <w:rsid w:val="00A41F71"/>
    <w:rsid w:val="00A42848"/>
    <w:rsid w:val="00A42999"/>
    <w:rsid w:val="00A43212"/>
    <w:rsid w:val="00A432EA"/>
    <w:rsid w:val="00A43558"/>
    <w:rsid w:val="00A43790"/>
    <w:rsid w:val="00A43A6B"/>
    <w:rsid w:val="00A43B30"/>
    <w:rsid w:val="00A44993"/>
    <w:rsid w:val="00A44BC7"/>
    <w:rsid w:val="00A44E81"/>
    <w:rsid w:val="00A45298"/>
    <w:rsid w:val="00A45921"/>
    <w:rsid w:val="00A45D21"/>
    <w:rsid w:val="00A466FB"/>
    <w:rsid w:val="00A46765"/>
    <w:rsid w:val="00A46A29"/>
    <w:rsid w:val="00A47672"/>
    <w:rsid w:val="00A4777A"/>
    <w:rsid w:val="00A47C4F"/>
    <w:rsid w:val="00A47F9D"/>
    <w:rsid w:val="00A504D8"/>
    <w:rsid w:val="00A50BC1"/>
    <w:rsid w:val="00A50E1B"/>
    <w:rsid w:val="00A5107E"/>
    <w:rsid w:val="00A5151E"/>
    <w:rsid w:val="00A51736"/>
    <w:rsid w:val="00A518EA"/>
    <w:rsid w:val="00A51CCA"/>
    <w:rsid w:val="00A51FA1"/>
    <w:rsid w:val="00A52111"/>
    <w:rsid w:val="00A523FD"/>
    <w:rsid w:val="00A524D1"/>
    <w:rsid w:val="00A525F8"/>
    <w:rsid w:val="00A526ED"/>
    <w:rsid w:val="00A5284C"/>
    <w:rsid w:val="00A52B17"/>
    <w:rsid w:val="00A53209"/>
    <w:rsid w:val="00A534B8"/>
    <w:rsid w:val="00A53A90"/>
    <w:rsid w:val="00A53E96"/>
    <w:rsid w:val="00A53EBE"/>
    <w:rsid w:val="00A5423F"/>
    <w:rsid w:val="00A549C9"/>
    <w:rsid w:val="00A54E7B"/>
    <w:rsid w:val="00A55047"/>
    <w:rsid w:val="00A55595"/>
    <w:rsid w:val="00A55728"/>
    <w:rsid w:val="00A570E3"/>
    <w:rsid w:val="00A574EF"/>
    <w:rsid w:val="00A57B01"/>
    <w:rsid w:val="00A57B68"/>
    <w:rsid w:val="00A57DD5"/>
    <w:rsid w:val="00A57FF7"/>
    <w:rsid w:val="00A60474"/>
    <w:rsid w:val="00A60957"/>
    <w:rsid w:val="00A60B6E"/>
    <w:rsid w:val="00A6174A"/>
    <w:rsid w:val="00A622F6"/>
    <w:rsid w:val="00A62A3E"/>
    <w:rsid w:val="00A62C6C"/>
    <w:rsid w:val="00A631D8"/>
    <w:rsid w:val="00A631DA"/>
    <w:rsid w:val="00A63A6E"/>
    <w:rsid w:val="00A63E70"/>
    <w:rsid w:val="00A6406E"/>
    <w:rsid w:val="00A644F3"/>
    <w:rsid w:val="00A6484A"/>
    <w:rsid w:val="00A64A4D"/>
    <w:rsid w:val="00A64B26"/>
    <w:rsid w:val="00A6500A"/>
    <w:rsid w:val="00A657BF"/>
    <w:rsid w:val="00A658CE"/>
    <w:rsid w:val="00A658E7"/>
    <w:rsid w:val="00A6608B"/>
    <w:rsid w:val="00A671C5"/>
    <w:rsid w:val="00A67CED"/>
    <w:rsid w:val="00A67F18"/>
    <w:rsid w:val="00A67F2F"/>
    <w:rsid w:val="00A7032D"/>
    <w:rsid w:val="00A70683"/>
    <w:rsid w:val="00A7096D"/>
    <w:rsid w:val="00A70A2B"/>
    <w:rsid w:val="00A71007"/>
    <w:rsid w:val="00A710C3"/>
    <w:rsid w:val="00A724B3"/>
    <w:rsid w:val="00A728F4"/>
    <w:rsid w:val="00A72FBC"/>
    <w:rsid w:val="00A7315C"/>
    <w:rsid w:val="00A735BD"/>
    <w:rsid w:val="00A739B3"/>
    <w:rsid w:val="00A73E18"/>
    <w:rsid w:val="00A7432D"/>
    <w:rsid w:val="00A74D6D"/>
    <w:rsid w:val="00A75431"/>
    <w:rsid w:val="00A75761"/>
    <w:rsid w:val="00A761C3"/>
    <w:rsid w:val="00A769DC"/>
    <w:rsid w:val="00A76DA0"/>
    <w:rsid w:val="00A77222"/>
    <w:rsid w:val="00A77379"/>
    <w:rsid w:val="00A77E21"/>
    <w:rsid w:val="00A80DB4"/>
    <w:rsid w:val="00A80F2B"/>
    <w:rsid w:val="00A816EF"/>
    <w:rsid w:val="00A81954"/>
    <w:rsid w:val="00A81A74"/>
    <w:rsid w:val="00A81A84"/>
    <w:rsid w:val="00A81DA6"/>
    <w:rsid w:val="00A81E81"/>
    <w:rsid w:val="00A81F97"/>
    <w:rsid w:val="00A82C1D"/>
    <w:rsid w:val="00A8358E"/>
    <w:rsid w:val="00A83806"/>
    <w:rsid w:val="00A83831"/>
    <w:rsid w:val="00A840AD"/>
    <w:rsid w:val="00A841D1"/>
    <w:rsid w:val="00A8459F"/>
    <w:rsid w:val="00A846AF"/>
    <w:rsid w:val="00A84707"/>
    <w:rsid w:val="00A84906"/>
    <w:rsid w:val="00A84C2E"/>
    <w:rsid w:val="00A85CE6"/>
    <w:rsid w:val="00A86679"/>
    <w:rsid w:val="00A86DD0"/>
    <w:rsid w:val="00A87399"/>
    <w:rsid w:val="00A8753A"/>
    <w:rsid w:val="00A877AD"/>
    <w:rsid w:val="00A87B07"/>
    <w:rsid w:val="00A9062C"/>
    <w:rsid w:val="00A9117D"/>
    <w:rsid w:val="00A915A0"/>
    <w:rsid w:val="00A91941"/>
    <w:rsid w:val="00A91962"/>
    <w:rsid w:val="00A91A55"/>
    <w:rsid w:val="00A9217C"/>
    <w:rsid w:val="00A92AB8"/>
    <w:rsid w:val="00A93240"/>
    <w:rsid w:val="00A93446"/>
    <w:rsid w:val="00A9377B"/>
    <w:rsid w:val="00A93A89"/>
    <w:rsid w:val="00A94235"/>
    <w:rsid w:val="00A944FD"/>
    <w:rsid w:val="00A94DA2"/>
    <w:rsid w:val="00A95113"/>
    <w:rsid w:val="00A96694"/>
    <w:rsid w:val="00A97353"/>
    <w:rsid w:val="00A973AD"/>
    <w:rsid w:val="00A97759"/>
    <w:rsid w:val="00A97A34"/>
    <w:rsid w:val="00AA0042"/>
    <w:rsid w:val="00AA02D0"/>
    <w:rsid w:val="00AA0A2C"/>
    <w:rsid w:val="00AA0D25"/>
    <w:rsid w:val="00AA0E4F"/>
    <w:rsid w:val="00AA0EFE"/>
    <w:rsid w:val="00AA0F2D"/>
    <w:rsid w:val="00AA1254"/>
    <w:rsid w:val="00AA14B8"/>
    <w:rsid w:val="00AA152F"/>
    <w:rsid w:val="00AA1674"/>
    <w:rsid w:val="00AA19D0"/>
    <w:rsid w:val="00AA20D6"/>
    <w:rsid w:val="00AA22BB"/>
    <w:rsid w:val="00AA22E2"/>
    <w:rsid w:val="00AA238E"/>
    <w:rsid w:val="00AA347A"/>
    <w:rsid w:val="00AA349D"/>
    <w:rsid w:val="00AA3B5A"/>
    <w:rsid w:val="00AA3F30"/>
    <w:rsid w:val="00AA45CF"/>
    <w:rsid w:val="00AA4960"/>
    <w:rsid w:val="00AA4D19"/>
    <w:rsid w:val="00AA4FC9"/>
    <w:rsid w:val="00AA5445"/>
    <w:rsid w:val="00AA54B6"/>
    <w:rsid w:val="00AA583F"/>
    <w:rsid w:val="00AA60C1"/>
    <w:rsid w:val="00AA60E1"/>
    <w:rsid w:val="00AA6941"/>
    <w:rsid w:val="00AA74E6"/>
    <w:rsid w:val="00AA77E1"/>
    <w:rsid w:val="00AA7EFA"/>
    <w:rsid w:val="00AB01EB"/>
    <w:rsid w:val="00AB0806"/>
    <w:rsid w:val="00AB0BDC"/>
    <w:rsid w:val="00AB0FCC"/>
    <w:rsid w:val="00AB125A"/>
    <w:rsid w:val="00AB1824"/>
    <w:rsid w:val="00AB185C"/>
    <w:rsid w:val="00AB1969"/>
    <w:rsid w:val="00AB1A0E"/>
    <w:rsid w:val="00AB1B0D"/>
    <w:rsid w:val="00AB21A2"/>
    <w:rsid w:val="00AB21E0"/>
    <w:rsid w:val="00AB2229"/>
    <w:rsid w:val="00AB236C"/>
    <w:rsid w:val="00AB266D"/>
    <w:rsid w:val="00AB2869"/>
    <w:rsid w:val="00AB2F34"/>
    <w:rsid w:val="00AB2F5E"/>
    <w:rsid w:val="00AB30D5"/>
    <w:rsid w:val="00AB3B3E"/>
    <w:rsid w:val="00AB4250"/>
    <w:rsid w:val="00AB4865"/>
    <w:rsid w:val="00AB4C44"/>
    <w:rsid w:val="00AB5CBD"/>
    <w:rsid w:val="00AC0119"/>
    <w:rsid w:val="00AC0384"/>
    <w:rsid w:val="00AC0750"/>
    <w:rsid w:val="00AC0D3A"/>
    <w:rsid w:val="00AC238C"/>
    <w:rsid w:val="00AC2473"/>
    <w:rsid w:val="00AC2782"/>
    <w:rsid w:val="00AC317D"/>
    <w:rsid w:val="00AC36DC"/>
    <w:rsid w:val="00AC391F"/>
    <w:rsid w:val="00AC3C6A"/>
    <w:rsid w:val="00AC4D20"/>
    <w:rsid w:val="00AC4F56"/>
    <w:rsid w:val="00AC5034"/>
    <w:rsid w:val="00AC53C8"/>
    <w:rsid w:val="00AC5535"/>
    <w:rsid w:val="00AC5DE1"/>
    <w:rsid w:val="00AC6094"/>
    <w:rsid w:val="00AC62E4"/>
    <w:rsid w:val="00AC6D33"/>
    <w:rsid w:val="00AC7316"/>
    <w:rsid w:val="00AD02BF"/>
    <w:rsid w:val="00AD04E0"/>
    <w:rsid w:val="00AD05AC"/>
    <w:rsid w:val="00AD09C8"/>
    <w:rsid w:val="00AD0B5B"/>
    <w:rsid w:val="00AD1109"/>
    <w:rsid w:val="00AD1681"/>
    <w:rsid w:val="00AD2B53"/>
    <w:rsid w:val="00AD300B"/>
    <w:rsid w:val="00AD3C81"/>
    <w:rsid w:val="00AD4035"/>
    <w:rsid w:val="00AD51B1"/>
    <w:rsid w:val="00AD52D1"/>
    <w:rsid w:val="00AD545D"/>
    <w:rsid w:val="00AD5A35"/>
    <w:rsid w:val="00AD61AB"/>
    <w:rsid w:val="00AD733A"/>
    <w:rsid w:val="00AD741B"/>
    <w:rsid w:val="00AD7436"/>
    <w:rsid w:val="00AD770E"/>
    <w:rsid w:val="00AD77F2"/>
    <w:rsid w:val="00AD7A1D"/>
    <w:rsid w:val="00AE0042"/>
    <w:rsid w:val="00AE00A7"/>
    <w:rsid w:val="00AE0274"/>
    <w:rsid w:val="00AE0B7B"/>
    <w:rsid w:val="00AE0F7A"/>
    <w:rsid w:val="00AE13F7"/>
    <w:rsid w:val="00AE1403"/>
    <w:rsid w:val="00AE148B"/>
    <w:rsid w:val="00AE191F"/>
    <w:rsid w:val="00AE203F"/>
    <w:rsid w:val="00AE21B4"/>
    <w:rsid w:val="00AE246C"/>
    <w:rsid w:val="00AE33E1"/>
    <w:rsid w:val="00AE3AC0"/>
    <w:rsid w:val="00AE4342"/>
    <w:rsid w:val="00AE43F1"/>
    <w:rsid w:val="00AE465E"/>
    <w:rsid w:val="00AE53E7"/>
    <w:rsid w:val="00AE543D"/>
    <w:rsid w:val="00AE561C"/>
    <w:rsid w:val="00AE56A1"/>
    <w:rsid w:val="00AE586B"/>
    <w:rsid w:val="00AE5CC7"/>
    <w:rsid w:val="00AE5E1F"/>
    <w:rsid w:val="00AE629E"/>
    <w:rsid w:val="00AE64FC"/>
    <w:rsid w:val="00AE693A"/>
    <w:rsid w:val="00AE6994"/>
    <w:rsid w:val="00AE6DC4"/>
    <w:rsid w:val="00AE7BA7"/>
    <w:rsid w:val="00AF042E"/>
    <w:rsid w:val="00AF15B8"/>
    <w:rsid w:val="00AF16D1"/>
    <w:rsid w:val="00AF1DE4"/>
    <w:rsid w:val="00AF1F9F"/>
    <w:rsid w:val="00AF2725"/>
    <w:rsid w:val="00AF33F6"/>
    <w:rsid w:val="00AF405D"/>
    <w:rsid w:val="00AF446B"/>
    <w:rsid w:val="00AF4570"/>
    <w:rsid w:val="00AF5680"/>
    <w:rsid w:val="00AF571A"/>
    <w:rsid w:val="00AF57FE"/>
    <w:rsid w:val="00AF623E"/>
    <w:rsid w:val="00AF62F1"/>
    <w:rsid w:val="00AF764A"/>
    <w:rsid w:val="00B00447"/>
    <w:rsid w:val="00B004E4"/>
    <w:rsid w:val="00B006E8"/>
    <w:rsid w:val="00B011A3"/>
    <w:rsid w:val="00B01207"/>
    <w:rsid w:val="00B01619"/>
    <w:rsid w:val="00B017B4"/>
    <w:rsid w:val="00B01BD4"/>
    <w:rsid w:val="00B022FC"/>
    <w:rsid w:val="00B0289D"/>
    <w:rsid w:val="00B02B6D"/>
    <w:rsid w:val="00B05EB5"/>
    <w:rsid w:val="00B069FC"/>
    <w:rsid w:val="00B06AFC"/>
    <w:rsid w:val="00B06BA6"/>
    <w:rsid w:val="00B06DFC"/>
    <w:rsid w:val="00B07356"/>
    <w:rsid w:val="00B1083B"/>
    <w:rsid w:val="00B1084B"/>
    <w:rsid w:val="00B10DCE"/>
    <w:rsid w:val="00B113DD"/>
    <w:rsid w:val="00B12315"/>
    <w:rsid w:val="00B123FC"/>
    <w:rsid w:val="00B1252E"/>
    <w:rsid w:val="00B125D8"/>
    <w:rsid w:val="00B1281B"/>
    <w:rsid w:val="00B12A85"/>
    <w:rsid w:val="00B12DB0"/>
    <w:rsid w:val="00B130AA"/>
    <w:rsid w:val="00B13ADB"/>
    <w:rsid w:val="00B14670"/>
    <w:rsid w:val="00B14C1A"/>
    <w:rsid w:val="00B15097"/>
    <w:rsid w:val="00B1521D"/>
    <w:rsid w:val="00B154CC"/>
    <w:rsid w:val="00B15672"/>
    <w:rsid w:val="00B16922"/>
    <w:rsid w:val="00B17D65"/>
    <w:rsid w:val="00B20A9B"/>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055"/>
    <w:rsid w:val="00B26183"/>
    <w:rsid w:val="00B261F3"/>
    <w:rsid w:val="00B26754"/>
    <w:rsid w:val="00B267D9"/>
    <w:rsid w:val="00B27546"/>
    <w:rsid w:val="00B27732"/>
    <w:rsid w:val="00B27B92"/>
    <w:rsid w:val="00B27C76"/>
    <w:rsid w:val="00B27D17"/>
    <w:rsid w:val="00B302F5"/>
    <w:rsid w:val="00B30499"/>
    <w:rsid w:val="00B30AF2"/>
    <w:rsid w:val="00B31891"/>
    <w:rsid w:val="00B31D3E"/>
    <w:rsid w:val="00B31DDE"/>
    <w:rsid w:val="00B320FE"/>
    <w:rsid w:val="00B32410"/>
    <w:rsid w:val="00B327C1"/>
    <w:rsid w:val="00B334AA"/>
    <w:rsid w:val="00B3409D"/>
    <w:rsid w:val="00B348AB"/>
    <w:rsid w:val="00B349EB"/>
    <w:rsid w:val="00B34B0B"/>
    <w:rsid w:val="00B34CFF"/>
    <w:rsid w:val="00B35254"/>
    <w:rsid w:val="00B3535B"/>
    <w:rsid w:val="00B35590"/>
    <w:rsid w:val="00B3579C"/>
    <w:rsid w:val="00B35A9B"/>
    <w:rsid w:val="00B366BB"/>
    <w:rsid w:val="00B3705D"/>
    <w:rsid w:val="00B407D3"/>
    <w:rsid w:val="00B40DFE"/>
    <w:rsid w:val="00B40F77"/>
    <w:rsid w:val="00B4131F"/>
    <w:rsid w:val="00B41B6E"/>
    <w:rsid w:val="00B41ED4"/>
    <w:rsid w:val="00B41FC6"/>
    <w:rsid w:val="00B4212C"/>
    <w:rsid w:val="00B42ABC"/>
    <w:rsid w:val="00B43318"/>
    <w:rsid w:val="00B43396"/>
    <w:rsid w:val="00B433BF"/>
    <w:rsid w:val="00B435A2"/>
    <w:rsid w:val="00B43882"/>
    <w:rsid w:val="00B43962"/>
    <w:rsid w:val="00B43EDF"/>
    <w:rsid w:val="00B43EE7"/>
    <w:rsid w:val="00B44090"/>
    <w:rsid w:val="00B440C8"/>
    <w:rsid w:val="00B44320"/>
    <w:rsid w:val="00B446C4"/>
    <w:rsid w:val="00B4540F"/>
    <w:rsid w:val="00B454EC"/>
    <w:rsid w:val="00B45A60"/>
    <w:rsid w:val="00B46180"/>
    <w:rsid w:val="00B46279"/>
    <w:rsid w:val="00B46634"/>
    <w:rsid w:val="00B46AB4"/>
    <w:rsid w:val="00B46F17"/>
    <w:rsid w:val="00B471E7"/>
    <w:rsid w:val="00B47356"/>
    <w:rsid w:val="00B47903"/>
    <w:rsid w:val="00B47967"/>
    <w:rsid w:val="00B479E9"/>
    <w:rsid w:val="00B501BF"/>
    <w:rsid w:val="00B50EB5"/>
    <w:rsid w:val="00B51186"/>
    <w:rsid w:val="00B513F3"/>
    <w:rsid w:val="00B5171E"/>
    <w:rsid w:val="00B518FE"/>
    <w:rsid w:val="00B51C31"/>
    <w:rsid w:val="00B52118"/>
    <w:rsid w:val="00B52966"/>
    <w:rsid w:val="00B52B41"/>
    <w:rsid w:val="00B52C72"/>
    <w:rsid w:val="00B52CFB"/>
    <w:rsid w:val="00B52E8E"/>
    <w:rsid w:val="00B5317D"/>
    <w:rsid w:val="00B539D3"/>
    <w:rsid w:val="00B53B29"/>
    <w:rsid w:val="00B53B81"/>
    <w:rsid w:val="00B53D45"/>
    <w:rsid w:val="00B548BE"/>
    <w:rsid w:val="00B54FF8"/>
    <w:rsid w:val="00B55639"/>
    <w:rsid w:val="00B55991"/>
    <w:rsid w:val="00B55CEC"/>
    <w:rsid w:val="00B55D95"/>
    <w:rsid w:val="00B55E70"/>
    <w:rsid w:val="00B563A7"/>
    <w:rsid w:val="00B56D76"/>
    <w:rsid w:val="00B57016"/>
    <w:rsid w:val="00B57477"/>
    <w:rsid w:val="00B574C7"/>
    <w:rsid w:val="00B57DCA"/>
    <w:rsid w:val="00B57F6C"/>
    <w:rsid w:val="00B60881"/>
    <w:rsid w:val="00B609A3"/>
    <w:rsid w:val="00B60A1A"/>
    <w:rsid w:val="00B6178F"/>
    <w:rsid w:val="00B61864"/>
    <w:rsid w:val="00B61AB2"/>
    <w:rsid w:val="00B61DE8"/>
    <w:rsid w:val="00B624E5"/>
    <w:rsid w:val="00B62781"/>
    <w:rsid w:val="00B62808"/>
    <w:rsid w:val="00B62D28"/>
    <w:rsid w:val="00B62DF8"/>
    <w:rsid w:val="00B632AA"/>
    <w:rsid w:val="00B63754"/>
    <w:rsid w:val="00B638D6"/>
    <w:rsid w:val="00B639B9"/>
    <w:rsid w:val="00B63AE0"/>
    <w:rsid w:val="00B63BBD"/>
    <w:rsid w:val="00B63DB5"/>
    <w:rsid w:val="00B641F9"/>
    <w:rsid w:val="00B64E7D"/>
    <w:rsid w:val="00B653CA"/>
    <w:rsid w:val="00B65848"/>
    <w:rsid w:val="00B65939"/>
    <w:rsid w:val="00B65C44"/>
    <w:rsid w:val="00B65E98"/>
    <w:rsid w:val="00B667E9"/>
    <w:rsid w:val="00B668D8"/>
    <w:rsid w:val="00B66B99"/>
    <w:rsid w:val="00B66C42"/>
    <w:rsid w:val="00B66D78"/>
    <w:rsid w:val="00B66DD9"/>
    <w:rsid w:val="00B67293"/>
    <w:rsid w:val="00B67429"/>
    <w:rsid w:val="00B67B06"/>
    <w:rsid w:val="00B67CD3"/>
    <w:rsid w:val="00B700D1"/>
    <w:rsid w:val="00B705A0"/>
    <w:rsid w:val="00B70610"/>
    <w:rsid w:val="00B7099C"/>
    <w:rsid w:val="00B70BDC"/>
    <w:rsid w:val="00B70C23"/>
    <w:rsid w:val="00B70E24"/>
    <w:rsid w:val="00B719B9"/>
    <w:rsid w:val="00B71D92"/>
    <w:rsid w:val="00B72202"/>
    <w:rsid w:val="00B7271D"/>
    <w:rsid w:val="00B72813"/>
    <w:rsid w:val="00B72F6C"/>
    <w:rsid w:val="00B731F0"/>
    <w:rsid w:val="00B73629"/>
    <w:rsid w:val="00B736B5"/>
    <w:rsid w:val="00B74DD7"/>
    <w:rsid w:val="00B755E5"/>
    <w:rsid w:val="00B7595E"/>
    <w:rsid w:val="00B75A21"/>
    <w:rsid w:val="00B75EAC"/>
    <w:rsid w:val="00B76977"/>
    <w:rsid w:val="00B76D93"/>
    <w:rsid w:val="00B76F8B"/>
    <w:rsid w:val="00B7718E"/>
    <w:rsid w:val="00B77617"/>
    <w:rsid w:val="00B776E9"/>
    <w:rsid w:val="00B77F53"/>
    <w:rsid w:val="00B80222"/>
    <w:rsid w:val="00B808EB"/>
    <w:rsid w:val="00B80AAC"/>
    <w:rsid w:val="00B815C2"/>
    <w:rsid w:val="00B81854"/>
    <w:rsid w:val="00B818D3"/>
    <w:rsid w:val="00B81B31"/>
    <w:rsid w:val="00B81BE0"/>
    <w:rsid w:val="00B81F1C"/>
    <w:rsid w:val="00B82C00"/>
    <w:rsid w:val="00B832B0"/>
    <w:rsid w:val="00B8365A"/>
    <w:rsid w:val="00B8369D"/>
    <w:rsid w:val="00B83E81"/>
    <w:rsid w:val="00B83EAA"/>
    <w:rsid w:val="00B840D4"/>
    <w:rsid w:val="00B84261"/>
    <w:rsid w:val="00B843B5"/>
    <w:rsid w:val="00B851D9"/>
    <w:rsid w:val="00B8523A"/>
    <w:rsid w:val="00B85466"/>
    <w:rsid w:val="00B8582F"/>
    <w:rsid w:val="00B85F1D"/>
    <w:rsid w:val="00B868B2"/>
    <w:rsid w:val="00B86E16"/>
    <w:rsid w:val="00B87285"/>
    <w:rsid w:val="00B872ED"/>
    <w:rsid w:val="00B878C2"/>
    <w:rsid w:val="00B8794B"/>
    <w:rsid w:val="00B87ABC"/>
    <w:rsid w:val="00B87FBC"/>
    <w:rsid w:val="00B9067A"/>
    <w:rsid w:val="00B910CE"/>
    <w:rsid w:val="00B9165C"/>
    <w:rsid w:val="00B9204E"/>
    <w:rsid w:val="00B9283E"/>
    <w:rsid w:val="00B92AFF"/>
    <w:rsid w:val="00B92BA8"/>
    <w:rsid w:val="00B92F24"/>
    <w:rsid w:val="00B93401"/>
    <w:rsid w:val="00B94097"/>
    <w:rsid w:val="00B94B9A"/>
    <w:rsid w:val="00B9511E"/>
    <w:rsid w:val="00B95EF4"/>
    <w:rsid w:val="00B9648B"/>
    <w:rsid w:val="00B964A1"/>
    <w:rsid w:val="00B967E5"/>
    <w:rsid w:val="00B96935"/>
    <w:rsid w:val="00B96AC8"/>
    <w:rsid w:val="00B96AF1"/>
    <w:rsid w:val="00B96CB6"/>
    <w:rsid w:val="00B96D19"/>
    <w:rsid w:val="00B96F74"/>
    <w:rsid w:val="00B970B9"/>
    <w:rsid w:val="00B97164"/>
    <w:rsid w:val="00B97221"/>
    <w:rsid w:val="00B97FB7"/>
    <w:rsid w:val="00BA0620"/>
    <w:rsid w:val="00BA06FC"/>
    <w:rsid w:val="00BA0C0E"/>
    <w:rsid w:val="00BA10EB"/>
    <w:rsid w:val="00BA11A4"/>
    <w:rsid w:val="00BA16E0"/>
    <w:rsid w:val="00BA2007"/>
    <w:rsid w:val="00BA20C8"/>
    <w:rsid w:val="00BA25BC"/>
    <w:rsid w:val="00BA297B"/>
    <w:rsid w:val="00BA33F7"/>
    <w:rsid w:val="00BA35EF"/>
    <w:rsid w:val="00BA3A00"/>
    <w:rsid w:val="00BA3AA1"/>
    <w:rsid w:val="00BA4110"/>
    <w:rsid w:val="00BA4DB9"/>
    <w:rsid w:val="00BA50B6"/>
    <w:rsid w:val="00BA5BA1"/>
    <w:rsid w:val="00BA5CED"/>
    <w:rsid w:val="00BA5D40"/>
    <w:rsid w:val="00BA62A3"/>
    <w:rsid w:val="00BA6605"/>
    <w:rsid w:val="00BA66E8"/>
    <w:rsid w:val="00BA6C0C"/>
    <w:rsid w:val="00BA7014"/>
    <w:rsid w:val="00BA74E8"/>
    <w:rsid w:val="00BA74FB"/>
    <w:rsid w:val="00BA7FC8"/>
    <w:rsid w:val="00BB0269"/>
    <w:rsid w:val="00BB0836"/>
    <w:rsid w:val="00BB1994"/>
    <w:rsid w:val="00BB1D24"/>
    <w:rsid w:val="00BB1DDD"/>
    <w:rsid w:val="00BB23BC"/>
    <w:rsid w:val="00BB295C"/>
    <w:rsid w:val="00BB298D"/>
    <w:rsid w:val="00BB2ED8"/>
    <w:rsid w:val="00BB301D"/>
    <w:rsid w:val="00BB3B54"/>
    <w:rsid w:val="00BB3C5F"/>
    <w:rsid w:val="00BB3D7A"/>
    <w:rsid w:val="00BB4873"/>
    <w:rsid w:val="00BB50CE"/>
    <w:rsid w:val="00BB512A"/>
    <w:rsid w:val="00BB5C88"/>
    <w:rsid w:val="00BB5DAE"/>
    <w:rsid w:val="00BB6A2C"/>
    <w:rsid w:val="00BB6E82"/>
    <w:rsid w:val="00BB7070"/>
    <w:rsid w:val="00BB71A6"/>
    <w:rsid w:val="00BB72DF"/>
    <w:rsid w:val="00BC0478"/>
    <w:rsid w:val="00BC0A1E"/>
    <w:rsid w:val="00BC0B8F"/>
    <w:rsid w:val="00BC13AE"/>
    <w:rsid w:val="00BC168C"/>
    <w:rsid w:val="00BC1786"/>
    <w:rsid w:val="00BC18EE"/>
    <w:rsid w:val="00BC1D8A"/>
    <w:rsid w:val="00BC2C75"/>
    <w:rsid w:val="00BC35AF"/>
    <w:rsid w:val="00BC3A2F"/>
    <w:rsid w:val="00BC3ACA"/>
    <w:rsid w:val="00BC424C"/>
    <w:rsid w:val="00BC5286"/>
    <w:rsid w:val="00BC57F9"/>
    <w:rsid w:val="00BC5AA0"/>
    <w:rsid w:val="00BC5B73"/>
    <w:rsid w:val="00BC5FAB"/>
    <w:rsid w:val="00BC62B8"/>
    <w:rsid w:val="00BC73AE"/>
    <w:rsid w:val="00BC7770"/>
    <w:rsid w:val="00BC77E1"/>
    <w:rsid w:val="00BC7C0A"/>
    <w:rsid w:val="00BD0132"/>
    <w:rsid w:val="00BD0692"/>
    <w:rsid w:val="00BD0B55"/>
    <w:rsid w:val="00BD0CF5"/>
    <w:rsid w:val="00BD0D89"/>
    <w:rsid w:val="00BD0D8A"/>
    <w:rsid w:val="00BD1AB8"/>
    <w:rsid w:val="00BD1B0C"/>
    <w:rsid w:val="00BD2253"/>
    <w:rsid w:val="00BD260E"/>
    <w:rsid w:val="00BD2920"/>
    <w:rsid w:val="00BD30CB"/>
    <w:rsid w:val="00BD3428"/>
    <w:rsid w:val="00BD3824"/>
    <w:rsid w:val="00BD3C7F"/>
    <w:rsid w:val="00BD4455"/>
    <w:rsid w:val="00BD4DB1"/>
    <w:rsid w:val="00BD5177"/>
    <w:rsid w:val="00BD5252"/>
    <w:rsid w:val="00BD603D"/>
    <w:rsid w:val="00BD604C"/>
    <w:rsid w:val="00BD67E5"/>
    <w:rsid w:val="00BD67FE"/>
    <w:rsid w:val="00BD6C14"/>
    <w:rsid w:val="00BD6CBF"/>
    <w:rsid w:val="00BD7578"/>
    <w:rsid w:val="00BD7659"/>
    <w:rsid w:val="00BD77CE"/>
    <w:rsid w:val="00BD7B0A"/>
    <w:rsid w:val="00BD7BF0"/>
    <w:rsid w:val="00BD7CE1"/>
    <w:rsid w:val="00BD7D37"/>
    <w:rsid w:val="00BD7E7E"/>
    <w:rsid w:val="00BE0049"/>
    <w:rsid w:val="00BE14D7"/>
    <w:rsid w:val="00BE14FD"/>
    <w:rsid w:val="00BE1850"/>
    <w:rsid w:val="00BE260D"/>
    <w:rsid w:val="00BE2CEF"/>
    <w:rsid w:val="00BE2E04"/>
    <w:rsid w:val="00BE3268"/>
    <w:rsid w:val="00BE38BD"/>
    <w:rsid w:val="00BE3C97"/>
    <w:rsid w:val="00BE45D1"/>
    <w:rsid w:val="00BE4817"/>
    <w:rsid w:val="00BE4F89"/>
    <w:rsid w:val="00BE54CA"/>
    <w:rsid w:val="00BE5D4C"/>
    <w:rsid w:val="00BE6124"/>
    <w:rsid w:val="00BE68FA"/>
    <w:rsid w:val="00BE69F5"/>
    <w:rsid w:val="00BE6BA3"/>
    <w:rsid w:val="00BE6C38"/>
    <w:rsid w:val="00BE7147"/>
    <w:rsid w:val="00BE799F"/>
    <w:rsid w:val="00BF0343"/>
    <w:rsid w:val="00BF0CDA"/>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288"/>
    <w:rsid w:val="00BF53B1"/>
    <w:rsid w:val="00BF54EE"/>
    <w:rsid w:val="00BF5566"/>
    <w:rsid w:val="00BF571F"/>
    <w:rsid w:val="00BF5F10"/>
    <w:rsid w:val="00BF611E"/>
    <w:rsid w:val="00BF6956"/>
    <w:rsid w:val="00BF70A6"/>
    <w:rsid w:val="00BF7745"/>
    <w:rsid w:val="00BF7B4F"/>
    <w:rsid w:val="00BF7C3F"/>
    <w:rsid w:val="00C00658"/>
    <w:rsid w:val="00C006FE"/>
    <w:rsid w:val="00C007E0"/>
    <w:rsid w:val="00C0089E"/>
    <w:rsid w:val="00C012A1"/>
    <w:rsid w:val="00C01A7E"/>
    <w:rsid w:val="00C01EC8"/>
    <w:rsid w:val="00C02174"/>
    <w:rsid w:val="00C026C6"/>
    <w:rsid w:val="00C029D5"/>
    <w:rsid w:val="00C02E56"/>
    <w:rsid w:val="00C02EE2"/>
    <w:rsid w:val="00C03297"/>
    <w:rsid w:val="00C03779"/>
    <w:rsid w:val="00C037A3"/>
    <w:rsid w:val="00C03CE8"/>
    <w:rsid w:val="00C04089"/>
    <w:rsid w:val="00C04256"/>
    <w:rsid w:val="00C046EE"/>
    <w:rsid w:val="00C047B1"/>
    <w:rsid w:val="00C04AE5"/>
    <w:rsid w:val="00C04D92"/>
    <w:rsid w:val="00C05790"/>
    <w:rsid w:val="00C0590F"/>
    <w:rsid w:val="00C05B51"/>
    <w:rsid w:val="00C0632B"/>
    <w:rsid w:val="00C079F7"/>
    <w:rsid w:val="00C07C34"/>
    <w:rsid w:val="00C10C09"/>
    <w:rsid w:val="00C117BE"/>
    <w:rsid w:val="00C11B04"/>
    <w:rsid w:val="00C11E83"/>
    <w:rsid w:val="00C11F47"/>
    <w:rsid w:val="00C11F7B"/>
    <w:rsid w:val="00C126B6"/>
    <w:rsid w:val="00C12CB2"/>
    <w:rsid w:val="00C14CAB"/>
    <w:rsid w:val="00C15AA3"/>
    <w:rsid w:val="00C15B3E"/>
    <w:rsid w:val="00C162CB"/>
    <w:rsid w:val="00C16B50"/>
    <w:rsid w:val="00C17283"/>
    <w:rsid w:val="00C172C3"/>
    <w:rsid w:val="00C17311"/>
    <w:rsid w:val="00C173BD"/>
    <w:rsid w:val="00C17596"/>
    <w:rsid w:val="00C177C6"/>
    <w:rsid w:val="00C204CF"/>
    <w:rsid w:val="00C2057D"/>
    <w:rsid w:val="00C2065B"/>
    <w:rsid w:val="00C20874"/>
    <w:rsid w:val="00C20B10"/>
    <w:rsid w:val="00C20B7F"/>
    <w:rsid w:val="00C2105A"/>
    <w:rsid w:val="00C21185"/>
    <w:rsid w:val="00C214D0"/>
    <w:rsid w:val="00C21C62"/>
    <w:rsid w:val="00C22122"/>
    <w:rsid w:val="00C22D21"/>
    <w:rsid w:val="00C22E03"/>
    <w:rsid w:val="00C2423E"/>
    <w:rsid w:val="00C244C9"/>
    <w:rsid w:val="00C245F9"/>
    <w:rsid w:val="00C24667"/>
    <w:rsid w:val="00C24DEA"/>
    <w:rsid w:val="00C25073"/>
    <w:rsid w:val="00C25517"/>
    <w:rsid w:val="00C259D5"/>
    <w:rsid w:val="00C25C12"/>
    <w:rsid w:val="00C26299"/>
    <w:rsid w:val="00C2652C"/>
    <w:rsid w:val="00C26576"/>
    <w:rsid w:val="00C27766"/>
    <w:rsid w:val="00C27D7B"/>
    <w:rsid w:val="00C27F53"/>
    <w:rsid w:val="00C3004C"/>
    <w:rsid w:val="00C30246"/>
    <w:rsid w:val="00C30315"/>
    <w:rsid w:val="00C30734"/>
    <w:rsid w:val="00C30849"/>
    <w:rsid w:val="00C31B21"/>
    <w:rsid w:val="00C31C91"/>
    <w:rsid w:val="00C31CA2"/>
    <w:rsid w:val="00C329C7"/>
    <w:rsid w:val="00C33317"/>
    <w:rsid w:val="00C3370B"/>
    <w:rsid w:val="00C3384E"/>
    <w:rsid w:val="00C3454B"/>
    <w:rsid w:val="00C34E7E"/>
    <w:rsid w:val="00C34ECA"/>
    <w:rsid w:val="00C34F50"/>
    <w:rsid w:val="00C35693"/>
    <w:rsid w:val="00C366CB"/>
    <w:rsid w:val="00C367A9"/>
    <w:rsid w:val="00C36FA6"/>
    <w:rsid w:val="00C3707A"/>
    <w:rsid w:val="00C415D1"/>
    <w:rsid w:val="00C41867"/>
    <w:rsid w:val="00C421E8"/>
    <w:rsid w:val="00C4252E"/>
    <w:rsid w:val="00C42733"/>
    <w:rsid w:val="00C435AB"/>
    <w:rsid w:val="00C438CE"/>
    <w:rsid w:val="00C4447C"/>
    <w:rsid w:val="00C44B7B"/>
    <w:rsid w:val="00C45005"/>
    <w:rsid w:val="00C459A3"/>
    <w:rsid w:val="00C45F11"/>
    <w:rsid w:val="00C465AA"/>
    <w:rsid w:val="00C46EB3"/>
    <w:rsid w:val="00C47167"/>
    <w:rsid w:val="00C4726F"/>
    <w:rsid w:val="00C47309"/>
    <w:rsid w:val="00C476B3"/>
    <w:rsid w:val="00C47FF2"/>
    <w:rsid w:val="00C503C3"/>
    <w:rsid w:val="00C50E44"/>
    <w:rsid w:val="00C5160E"/>
    <w:rsid w:val="00C51A55"/>
    <w:rsid w:val="00C51EE3"/>
    <w:rsid w:val="00C52401"/>
    <w:rsid w:val="00C5246B"/>
    <w:rsid w:val="00C525A0"/>
    <w:rsid w:val="00C52CD9"/>
    <w:rsid w:val="00C52D08"/>
    <w:rsid w:val="00C52E1C"/>
    <w:rsid w:val="00C531E2"/>
    <w:rsid w:val="00C53EDE"/>
    <w:rsid w:val="00C53FD6"/>
    <w:rsid w:val="00C54719"/>
    <w:rsid w:val="00C54C1F"/>
    <w:rsid w:val="00C552C3"/>
    <w:rsid w:val="00C5539C"/>
    <w:rsid w:val="00C55479"/>
    <w:rsid w:val="00C555A3"/>
    <w:rsid w:val="00C559EF"/>
    <w:rsid w:val="00C560A8"/>
    <w:rsid w:val="00C56202"/>
    <w:rsid w:val="00C5633C"/>
    <w:rsid w:val="00C5687F"/>
    <w:rsid w:val="00C56CCB"/>
    <w:rsid w:val="00C56F4F"/>
    <w:rsid w:val="00C57374"/>
    <w:rsid w:val="00C5760D"/>
    <w:rsid w:val="00C57889"/>
    <w:rsid w:val="00C578DB"/>
    <w:rsid w:val="00C60260"/>
    <w:rsid w:val="00C60479"/>
    <w:rsid w:val="00C61071"/>
    <w:rsid w:val="00C61206"/>
    <w:rsid w:val="00C61901"/>
    <w:rsid w:val="00C619C4"/>
    <w:rsid w:val="00C61A4C"/>
    <w:rsid w:val="00C61F65"/>
    <w:rsid w:val="00C6200C"/>
    <w:rsid w:val="00C6242E"/>
    <w:rsid w:val="00C62A19"/>
    <w:rsid w:val="00C62BF3"/>
    <w:rsid w:val="00C62E1D"/>
    <w:rsid w:val="00C630F6"/>
    <w:rsid w:val="00C633AA"/>
    <w:rsid w:val="00C6348C"/>
    <w:rsid w:val="00C638AE"/>
    <w:rsid w:val="00C63C2C"/>
    <w:rsid w:val="00C64966"/>
    <w:rsid w:val="00C64E91"/>
    <w:rsid w:val="00C658AB"/>
    <w:rsid w:val="00C663BF"/>
    <w:rsid w:val="00C66893"/>
    <w:rsid w:val="00C67020"/>
    <w:rsid w:val="00C67EFD"/>
    <w:rsid w:val="00C710DF"/>
    <w:rsid w:val="00C7134C"/>
    <w:rsid w:val="00C71631"/>
    <w:rsid w:val="00C718B8"/>
    <w:rsid w:val="00C71906"/>
    <w:rsid w:val="00C72004"/>
    <w:rsid w:val="00C724E8"/>
    <w:rsid w:val="00C7301F"/>
    <w:rsid w:val="00C7305C"/>
    <w:rsid w:val="00C730D0"/>
    <w:rsid w:val="00C73850"/>
    <w:rsid w:val="00C73B6D"/>
    <w:rsid w:val="00C7405B"/>
    <w:rsid w:val="00C75487"/>
    <w:rsid w:val="00C75861"/>
    <w:rsid w:val="00C75A33"/>
    <w:rsid w:val="00C75FC0"/>
    <w:rsid w:val="00C76414"/>
    <w:rsid w:val="00C76878"/>
    <w:rsid w:val="00C76A5A"/>
    <w:rsid w:val="00C76F5D"/>
    <w:rsid w:val="00C770FB"/>
    <w:rsid w:val="00C77527"/>
    <w:rsid w:val="00C77CA7"/>
    <w:rsid w:val="00C77F58"/>
    <w:rsid w:val="00C80AF3"/>
    <w:rsid w:val="00C80BF5"/>
    <w:rsid w:val="00C80E2E"/>
    <w:rsid w:val="00C81439"/>
    <w:rsid w:val="00C816E3"/>
    <w:rsid w:val="00C819B6"/>
    <w:rsid w:val="00C81BEB"/>
    <w:rsid w:val="00C822FC"/>
    <w:rsid w:val="00C826A7"/>
    <w:rsid w:val="00C82753"/>
    <w:rsid w:val="00C828C5"/>
    <w:rsid w:val="00C8323A"/>
    <w:rsid w:val="00C83342"/>
    <w:rsid w:val="00C839B0"/>
    <w:rsid w:val="00C83E5E"/>
    <w:rsid w:val="00C85EC0"/>
    <w:rsid w:val="00C861C7"/>
    <w:rsid w:val="00C86893"/>
    <w:rsid w:val="00C87171"/>
    <w:rsid w:val="00C875BA"/>
    <w:rsid w:val="00C8789A"/>
    <w:rsid w:val="00C87E58"/>
    <w:rsid w:val="00C90955"/>
    <w:rsid w:val="00C90CF1"/>
    <w:rsid w:val="00C90D63"/>
    <w:rsid w:val="00C913AC"/>
    <w:rsid w:val="00C91CC6"/>
    <w:rsid w:val="00C92255"/>
    <w:rsid w:val="00C933EE"/>
    <w:rsid w:val="00C93A2E"/>
    <w:rsid w:val="00C9432D"/>
    <w:rsid w:val="00C94A02"/>
    <w:rsid w:val="00C94DB9"/>
    <w:rsid w:val="00C95A1B"/>
    <w:rsid w:val="00C95DD1"/>
    <w:rsid w:val="00C95FFC"/>
    <w:rsid w:val="00C96004"/>
    <w:rsid w:val="00C964DB"/>
    <w:rsid w:val="00C97426"/>
    <w:rsid w:val="00C97D3D"/>
    <w:rsid w:val="00CA0586"/>
    <w:rsid w:val="00CA0729"/>
    <w:rsid w:val="00CA0F79"/>
    <w:rsid w:val="00CA1298"/>
    <w:rsid w:val="00CA21D4"/>
    <w:rsid w:val="00CA2256"/>
    <w:rsid w:val="00CA2488"/>
    <w:rsid w:val="00CA43C5"/>
    <w:rsid w:val="00CA43CA"/>
    <w:rsid w:val="00CA4883"/>
    <w:rsid w:val="00CA4E1C"/>
    <w:rsid w:val="00CA4FC2"/>
    <w:rsid w:val="00CA52BB"/>
    <w:rsid w:val="00CA531A"/>
    <w:rsid w:val="00CA54D4"/>
    <w:rsid w:val="00CA57D8"/>
    <w:rsid w:val="00CA5B4F"/>
    <w:rsid w:val="00CA752A"/>
    <w:rsid w:val="00CA7615"/>
    <w:rsid w:val="00CA79F5"/>
    <w:rsid w:val="00CB0613"/>
    <w:rsid w:val="00CB071C"/>
    <w:rsid w:val="00CB0E34"/>
    <w:rsid w:val="00CB0E4E"/>
    <w:rsid w:val="00CB0F05"/>
    <w:rsid w:val="00CB18D7"/>
    <w:rsid w:val="00CB1A3A"/>
    <w:rsid w:val="00CB2DA3"/>
    <w:rsid w:val="00CB2F1E"/>
    <w:rsid w:val="00CB3652"/>
    <w:rsid w:val="00CB40DB"/>
    <w:rsid w:val="00CB41FF"/>
    <w:rsid w:val="00CB42D0"/>
    <w:rsid w:val="00CB46A3"/>
    <w:rsid w:val="00CB49BA"/>
    <w:rsid w:val="00CB554C"/>
    <w:rsid w:val="00CB62BA"/>
    <w:rsid w:val="00CB653A"/>
    <w:rsid w:val="00CB663A"/>
    <w:rsid w:val="00CB7F96"/>
    <w:rsid w:val="00CC0518"/>
    <w:rsid w:val="00CC11BB"/>
    <w:rsid w:val="00CC1E9E"/>
    <w:rsid w:val="00CC212F"/>
    <w:rsid w:val="00CC2457"/>
    <w:rsid w:val="00CC254E"/>
    <w:rsid w:val="00CC2827"/>
    <w:rsid w:val="00CC2CC2"/>
    <w:rsid w:val="00CC3071"/>
    <w:rsid w:val="00CC3E48"/>
    <w:rsid w:val="00CC3F96"/>
    <w:rsid w:val="00CC4216"/>
    <w:rsid w:val="00CC4658"/>
    <w:rsid w:val="00CC48BE"/>
    <w:rsid w:val="00CC4DAA"/>
    <w:rsid w:val="00CC5768"/>
    <w:rsid w:val="00CC601C"/>
    <w:rsid w:val="00CC61E2"/>
    <w:rsid w:val="00CC6924"/>
    <w:rsid w:val="00CC713B"/>
    <w:rsid w:val="00CC72E9"/>
    <w:rsid w:val="00CC749F"/>
    <w:rsid w:val="00CC7536"/>
    <w:rsid w:val="00CC7D4C"/>
    <w:rsid w:val="00CC7F46"/>
    <w:rsid w:val="00CD0445"/>
    <w:rsid w:val="00CD060E"/>
    <w:rsid w:val="00CD1052"/>
    <w:rsid w:val="00CD107C"/>
    <w:rsid w:val="00CD10D5"/>
    <w:rsid w:val="00CD1450"/>
    <w:rsid w:val="00CD1E41"/>
    <w:rsid w:val="00CD2188"/>
    <w:rsid w:val="00CD21F8"/>
    <w:rsid w:val="00CD23DD"/>
    <w:rsid w:val="00CD23E3"/>
    <w:rsid w:val="00CD24DF"/>
    <w:rsid w:val="00CD2A61"/>
    <w:rsid w:val="00CD2A89"/>
    <w:rsid w:val="00CD3848"/>
    <w:rsid w:val="00CD38C9"/>
    <w:rsid w:val="00CD38F4"/>
    <w:rsid w:val="00CD3DE9"/>
    <w:rsid w:val="00CD3F6C"/>
    <w:rsid w:val="00CD4447"/>
    <w:rsid w:val="00CD4819"/>
    <w:rsid w:val="00CD4B31"/>
    <w:rsid w:val="00CD5C13"/>
    <w:rsid w:val="00CD5E55"/>
    <w:rsid w:val="00CD6189"/>
    <w:rsid w:val="00CD6EF0"/>
    <w:rsid w:val="00CD71C9"/>
    <w:rsid w:val="00CD7772"/>
    <w:rsid w:val="00CD7B61"/>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7A"/>
    <w:rsid w:val="00CE34DC"/>
    <w:rsid w:val="00CE3915"/>
    <w:rsid w:val="00CE3EB1"/>
    <w:rsid w:val="00CE3F3C"/>
    <w:rsid w:val="00CE430A"/>
    <w:rsid w:val="00CE4D0E"/>
    <w:rsid w:val="00CE596A"/>
    <w:rsid w:val="00CE5D29"/>
    <w:rsid w:val="00CE5EB6"/>
    <w:rsid w:val="00CE5F66"/>
    <w:rsid w:val="00CE6179"/>
    <w:rsid w:val="00CE7308"/>
    <w:rsid w:val="00CE7408"/>
    <w:rsid w:val="00CE7A51"/>
    <w:rsid w:val="00CF03BE"/>
    <w:rsid w:val="00CF15C3"/>
    <w:rsid w:val="00CF1985"/>
    <w:rsid w:val="00CF1B22"/>
    <w:rsid w:val="00CF1C9C"/>
    <w:rsid w:val="00CF282E"/>
    <w:rsid w:val="00CF2A20"/>
    <w:rsid w:val="00CF2ACE"/>
    <w:rsid w:val="00CF3405"/>
    <w:rsid w:val="00CF3C5E"/>
    <w:rsid w:val="00CF41A8"/>
    <w:rsid w:val="00CF424D"/>
    <w:rsid w:val="00CF42ED"/>
    <w:rsid w:val="00CF4871"/>
    <w:rsid w:val="00CF4946"/>
    <w:rsid w:val="00CF4AB5"/>
    <w:rsid w:val="00CF5052"/>
    <w:rsid w:val="00CF5237"/>
    <w:rsid w:val="00CF53B9"/>
    <w:rsid w:val="00CF5557"/>
    <w:rsid w:val="00CF583F"/>
    <w:rsid w:val="00CF5D30"/>
    <w:rsid w:val="00CF61A8"/>
    <w:rsid w:val="00CF6596"/>
    <w:rsid w:val="00CF65DF"/>
    <w:rsid w:val="00CF6782"/>
    <w:rsid w:val="00CF67BC"/>
    <w:rsid w:val="00CF6CCB"/>
    <w:rsid w:val="00CF6F96"/>
    <w:rsid w:val="00CF70A9"/>
    <w:rsid w:val="00CF7452"/>
    <w:rsid w:val="00CF7E56"/>
    <w:rsid w:val="00D0138A"/>
    <w:rsid w:val="00D01839"/>
    <w:rsid w:val="00D01B0F"/>
    <w:rsid w:val="00D02467"/>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10388"/>
    <w:rsid w:val="00D10473"/>
    <w:rsid w:val="00D10EF4"/>
    <w:rsid w:val="00D1193D"/>
    <w:rsid w:val="00D11A99"/>
    <w:rsid w:val="00D11CE7"/>
    <w:rsid w:val="00D12422"/>
    <w:rsid w:val="00D12864"/>
    <w:rsid w:val="00D1295E"/>
    <w:rsid w:val="00D12A62"/>
    <w:rsid w:val="00D12F51"/>
    <w:rsid w:val="00D130A5"/>
    <w:rsid w:val="00D1372D"/>
    <w:rsid w:val="00D13858"/>
    <w:rsid w:val="00D13A73"/>
    <w:rsid w:val="00D14728"/>
    <w:rsid w:val="00D14735"/>
    <w:rsid w:val="00D147E7"/>
    <w:rsid w:val="00D14918"/>
    <w:rsid w:val="00D151F7"/>
    <w:rsid w:val="00D16644"/>
    <w:rsid w:val="00D1688A"/>
    <w:rsid w:val="00D169F8"/>
    <w:rsid w:val="00D16BDC"/>
    <w:rsid w:val="00D17295"/>
    <w:rsid w:val="00D1791E"/>
    <w:rsid w:val="00D17ABE"/>
    <w:rsid w:val="00D20230"/>
    <w:rsid w:val="00D2112A"/>
    <w:rsid w:val="00D2176B"/>
    <w:rsid w:val="00D21E78"/>
    <w:rsid w:val="00D222F9"/>
    <w:rsid w:val="00D226A0"/>
    <w:rsid w:val="00D22875"/>
    <w:rsid w:val="00D228CF"/>
    <w:rsid w:val="00D229DE"/>
    <w:rsid w:val="00D22C0F"/>
    <w:rsid w:val="00D23B86"/>
    <w:rsid w:val="00D2441A"/>
    <w:rsid w:val="00D24E13"/>
    <w:rsid w:val="00D24E68"/>
    <w:rsid w:val="00D2540B"/>
    <w:rsid w:val="00D25982"/>
    <w:rsid w:val="00D2674D"/>
    <w:rsid w:val="00D267D6"/>
    <w:rsid w:val="00D26C08"/>
    <w:rsid w:val="00D26F6C"/>
    <w:rsid w:val="00D271E5"/>
    <w:rsid w:val="00D27B03"/>
    <w:rsid w:val="00D27D99"/>
    <w:rsid w:val="00D30643"/>
    <w:rsid w:val="00D30CE7"/>
    <w:rsid w:val="00D31338"/>
    <w:rsid w:val="00D313A0"/>
    <w:rsid w:val="00D313BB"/>
    <w:rsid w:val="00D31FA1"/>
    <w:rsid w:val="00D32471"/>
    <w:rsid w:val="00D32651"/>
    <w:rsid w:val="00D33073"/>
    <w:rsid w:val="00D333C9"/>
    <w:rsid w:val="00D3344B"/>
    <w:rsid w:val="00D3367D"/>
    <w:rsid w:val="00D3373D"/>
    <w:rsid w:val="00D33963"/>
    <w:rsid w:val="00D33B69"/>
    <w:rsid w:val="00D34018"/>
    <w:rsid w:val="00D34874"/>
    <w:rsid w:val="00D34FD4"/>
    <w:rsid w:val="00D36D56"/>
    <w:rsid w:val="00D37602"/>
    <w:rsid w:val="00D3762C"/>
    <w:rsid w:val="00D37E73"/>
    <w:rsid w:val="00D40065"/>
    <w:rsid w:val="00D40179"/>
    <w:rsid w:val="00D401D3"/>
    <w:rsid w:val="00D4072B"/>
    <w:rsid w:val="00D40762"/>
    <w:rsid w:val="00D40C6C"/>
    <w:rsid w:val="00D40E4B"/>
    <w:rsid w:val="00D41015"/>
    <w:rsid w:val="00D41048"/>
    <w:rsid w:val="00D411FE"/>
    <w:rsid w:val="00D41554"/>
    <w:rsid w:val="00D41711"/>
    <w:rsid w:val="00D419C9"/>
    <w:rsid w:val="00D422FF"/>
    <w:rsid w:val="00D42628"/>
    <w:rsid w:val="00D42D6A"/>
    <w:rsid w:val="00D430CE"/>
    <w:rsid w:val="00D431E1"/>
    <w:rsid w:val="00D4362D"/>
    <w:rsid w:val="00D436D3"/>
    <w:rsid w:val="00D438E1"/>
    <w:rsid w:val="00D439E1"/>
    <w:rsid w:val="00D43A00"/>
    <w:rsid w:val="00D43C2E"/>
    <w:rsid w:val="00D4423E"/>
    <w:rsid w:val="00D44ECB"/>
    <w:rsid w:val="00D44FE3"/>
    <w:rsid w:val="00D45234"/>
    <w:rsid w:val="00D45547"/>
    <w:rsid w:val="00D4569D"/>
    <w:rsid w:val="00D460A8"/>
    <w:rsid w:val="00D46412"/>
    <w:rsid w:val="00D46BE2"/>
    <w:rsid w:val="00D4753C"/>
    <w:rsid w:val="00D47651"/>
    <w:rsid w:val="00D47A1F"/>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0AA"/>
    <w:rsid w:val="00D541BE"/>
    <w:rsid w:val="00D545B5"/>
    <w:rsid w:val="00D549F9"/>
    <w:rsid w:val="00D54B93"/>
    <w:rsid w:val="00D54CB5"/>
    <w:rsid w:val="00D55856"/>
    <w:rsid w:val="00D559CC"/>
    <w:rsid w:val="00D55BDD"/>
    <w:rsid w:val="00D55EA4"/>
    <w:rsid w:val="00D56DD4"/>
    <w:rsid w:val="00D57074"/>
    <w:rsid w:val="00D572B9"/>
    <w:rsid w:val="00D57504"/>
    <w:rsid w:val="00D575AE"/>
    <w:rsid w:val="00D57704"/>
    <w:rsid w:val="00D577DD"/>
    <w:rsid w:val="00D57B45"/>
    <w:rsid w:val="00D600C2"/>
    <w:rsid w:val="00D603FF"/>
    <w:rsid w:val="00D607E7"/>
    <w:rsid w:val="00D60866"/>
    <w:rsid w:val="00D6150E"/>
    <w:rsid w:val="00D61E0A"/>
    <w:rsid w:val="00D61E94"/>
    <w:rsid w:val="00D62356"/>
    <w:rsid w:val="00D626CA"/>
    <w:rsid w:val="00D626E1"/>
    <w:rsid w:val="00D62D92"/>
    <w:rsid w:val="00D62DBB"/>
    <w:rsid w:val="00D6305B"/>
    <w:rsid w:val="00D630C3"/>
    <w:rsid w:val="00D63171"/>
    <w:rsid w:val="00D634F1"/>
    <w:rsid w:val="00D63B59"/>
    <w:rsid w:val="00D63C3F"/>
    <w:rsid w:val="00D63DCF"/>
    <w:rsid w:val="00D63FF3"/>
    <w:rsid w:val="00D64544"/>
    <w:rsid w:val="00D64853"/>
    <w:rsid w:val="00D64B29"/>
    <w:rsid w:val="00D650BC"/>
    <w:rsid w:val="00D65454"/>
    <w:rsid w:val="00D65CB5"/>
    <w:rsid w:val="00D65CF2"/>
    <w:rsid w:val="00D66B19"/>
    <w:rsid w:val="00D66E01"/>
    <w:rsid w:val="00D672DD"/>
    <w:rsid w:val="00D674AE"/>
    <w:rsid w:val="00D67DB1"/>
    <w:rsid w:val="00D70195"/>
    <w:rsid w:val="00D705BD"/>
    <w:rsid w:val="00D707DD"/>
    <w:rsid w:val="00D70C65"/>
    <w:rsid w:val="00D70E75"/>
    <w:rsid w:val="00D719B7"/>
    <w:rsid w:val="00D71B88"/>
    <w:rsid w:val="00D71E2B"/>
    <w:rsid w:val="00D7210D"/>
    <w:rsid w:val="00D7231B"/>
    <w:rsid w:val="00D726EE"/>
    <w:rsid w:val="00D72CFA"/>
    <w:rsid w:val="00D731B2"/>
    <w:rsid w:val="00D73592"/>
    <w:rsid w:val="00D736DA"/>
    <w:rsid w:val="00D73DB7"/>
    <w:rsid w:val="00D74062"/>
    <w:rsid w:val="00D7430D"/>
    <w:rsid w:val="00D74BED"/>
    <w:rsid w:val="00D74D88"/>
    <w:rsid w:val="00D74F41"/>
    <w:rsid w:val="00D7528B"/>
    <w:rsid w:val="00D752FB"/>
    <w:rsid w:val="00D75B57"/>
    <w:rsid w:val="00D75C1F"/>
    <w:rsid w:val="00D75E09"/>
    <w:rsid w:val="00D75E85"/>
    <w:rsid w:val="00D75F1F"/>
    <w:rsid w:val="00D76CB7"/>
    <w:rsid w:val="00D76DF9"/>
    <w:rsid w:val="00D77053"/>
    <w:rsid w:val="00D7738B"/>
    <w:rsid w:val="00D774BB"/>
    <w:rsid w:val="00D77C05"/>
    <w:rsid w:val="00D80055"/>
    <w:rsid w:val="00D80837"/>
    <w:rsid w:val="00D80E53"/>
    <w:rsid w:val="00D811C7"/>
    <w:rsid w:val="00D81519"/>
    <w:rsid w:val="00D81D98"/>
    <w:rsid w:val="00D8234C"/>
    <w:rsid w:val="00D82A3C"/>
    <w:rsid w:val="00D82BC7"/>
    <w:rsid w:val="00D82D71"/>
    <w:rsid w:val="00D82DE1"/>
    <w:rsid w:val="00D82E4E"/>
    <w:rsid w:val="00D838C7"/>
    <w:rsid w:val="00D839E6"/>
    <w:rsid w:val="00D84139"/>
    <w:rsid w:val="00D84417"/>
    <w:rsid w:val="00D8446A"/>
    <w:rsid w:val="00D84543"/>
    <w:rsid w:val="00D84E4A"/>
    <w:rsid w:val="00D8596D"/>
    <w:rsid w:val="00D85D7C"/>
    <w:rsid w:val="00D85E87"/>
    <w:rsid w:val="00D860B2"/>
    <w:rsid w:val="00D860ED"/>
    <w:rsid w:val="00D875B7"/>
    <w:rsid w:val="00D87782"/>
    <w:rsid w:val="00D87849"/>
    <w:rsid w:val="00D87B62"/>
    <w:rsid w:val="00D9084F"/>
    <w:rsid w:val="00D9103F"/>
    <w:rsid w:val="00D91412"/>
    <w:rsid w:val="00D91924"/>
    <w:rsid w:val="00D91FAB"/>
    <w:rsid w:val="00D9220F"/>
    <w:rsid w:val="00D924BB"/>
    <w:rsid w:val="00D927FE"/>
    <w:rsid w:val="00D92CAF"/>
    <w:rsid w:val="00D92DF0"/>
    <w:rsid w:val="00D936AE"/>
    <w:rsid w:val="00D939BB"/>
    <w:rsid w:val="00D93A77"/>
    <w:rsid w:val="00D93B01"/>
    <w:rsid w:val="00D93C80"/>
    <w:rsid w:val="00D93EEB"/>
    <w:rsid w:val="00D95982"/>
    <w:rsid w:val="00D95AF4"/>
    <w:rsid w:val="00D95D7E"/>
    <w:rsid w:val="00D96454"/>
    <w:rsid w:val="00D96553"/>
    <w:rsid w:val="00D96561"/>
    <w:rsid w:val="00D96EBC"/>
    <w:rsid w:val="00D97A92"/>
    <w:rsid w:val="00D97BCA"/>
    <w:rsid w:val="00D97EAB"/>
    <w:rsid w:val="00D97F40"/>
    <w:rsid w:val="00DA009B"/>
    <w:rsid w:val="00DA0130"/>
    <w:rsid w:val="00DA0370"/>
    <w:rsid w:val="00DA03FD"/>
    <w:rsid w:val="00DA0849"/>
    <w:rsid w:val="00DA0879"/>
    <w:rsid w:val="00DA0F41"/>
    <w:rsid w:val="00DA1191"/>
    <w:rsid w:val="00DA14FA"/>
    <w:rsid w:val="00DA188C"/>
    <w:rsid w:val="00DA1F0B"/>
    <w:rsid w:val="00DA300F"/>
    <w:rsid w:val="00DA3AB4"/>
    <w:rsid w:val="00DA5168"/>
    <w:rsid w:val="00DA53AC"/>
    <w:rsid w:val="00DA5611"/>
    <w:rsid w:val="00DA5911"/>
    <w:rsid w:val="00DA5EB7"/>
    <w:rsid w:val="00DA5F83"/>
    <w:rsid w:val="00DA6363"/>
    <w:rsid w:val="00DA6804"/>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166"/>
    <w:rsid w:val="00DB42A1"/>
    <w:rsid w:val="00DB5593"/>
    <w:rsid w:val="00DB6275"/>
    <w:rsid w:val="00DB653A"/>
    <w:rsid w:val="00DB76B6"/>
    <w:rsid w:val="00DB7960"/>
    <w:rsid w:val="00DC02A3"/>
    <w:rsid w:val="00DC0ED8"/>
    <w:rsid w:val="00DC18FF"/>
    <w:rsid w:val="00DC1A47"/>
    <w:rsid w:val="00DC1F36"/>
    <w:rsid w:val="00DC205E"/>
    <w:rsid w:val="00DC2AAB"/>
    <w:rsid w:val="00DC2C85"/>
    <w:rsid w:val="00DC2F23"/>
    <w:rsid w:val="00DC37CD"/>
    <w:rsid w:val="00DC3CA4"/>
    <w:rsid w:val="00DC4293"/>
    <w:rsid w:val="00DC4376"/>
    <w:rsid w:val="00DC4B71"/>
    <w:rsid w:val="00DC4CB9"/>
    <w:rsid w:val="00DC57D5"/>
    <w:rsid w:val="00DC5BE4"/>
    <w:rsid w:val="00DC5D31"/>
    <w:rsid w:val="00DC64A2"/>
    <w:rsid w:val="00DC6865"/>
    <w:rsid w:val="00DC690A"/>
    <w:rsid w:val="00DC6F12"/>
    <w:rsid w:val="00DC70C7"/>
    <w:rsid w:val="00DC7B92"/>
    <w:rsid w:val="00DC7BD1"/>
    <w:rsid w:val="00DC7E2E"/>
    <w:rsid w:val="00DC7FAB"/>
    <w:rsid w:val="00DD06B9"/>
    <w:rsid w:val="00DD0731"/>
    <w:rsid w:val="00DD0F4B"/>
    <w:rsid w:val="00DD152A"/>
    <w:rsid w:val="00DD1C14"/>
    <w:rsid w:val="00DD219C"/>
    <w:rsid w:val="00DD2B8D"/>
    <w:rsid w:val="00DD2F3B"/>
    <w:rsid w:val="00DD372C"/>
    <w:rsid w:val="00DD3770"/>
    <w:rsid w:val="00DD37AA"/>
    <w:rsid w:val="00DD381B"/>
    <w:rsid w:val="00DD39B8"/>
    <w:rsid w:val="00DD43D0"/>
    <w:rsid w:val="00DD4604"/>
    <w:rsid w:val="00DD4B3A"/>
    <w:rsid w:val="00DD51E4"/>
    <w:rsid w:val="00DD56A3"/>
    <w:rsid w:val="00DD5CB8"/>
    <w:rsid w:val="00DD5E28"/>
    <w:rsid w:val="00DD6071"/>
    <w:rsid w:val="00DD63A9"/>
    <w:rsid w:val="00DD63DD"/>
    <w:rsid w:val="00DD645E"/>
    <w:rsid w:val="00DD6F4C"/>
    <w:rsid w:val="00DD72C5"/>
    <w:rsid w:val="00DD73E6"/>
    <w:rsid w:val="00DD79D0"/>
    <w:rsid w:val="00DE04B2"/>
    <w:rsid w:val="00DE0578"/>
    <w:rsid w:val="00DE06C5"/>
    <w:rsid w:val="00DE0F1A"/>
    <w:rsid w:val="00DE1FEC"/>
    <w:rsid w:val="00DE2D96"/>
    <w:rsid w:val="00DE2F29"/>
    <w:rsid w:val="00DE3456"/>
    <w:rsid w:val="00DE3988"/>
    <w:rsid w:val="00DE40FE"/>
    <w:rsid w:val="00DE4144"/>
    <w:rsid w:val="00DE51CD"/>
    <w:rsid w:val="00DE54EF"/>
    <w:rsid w:val="00DE5700"/>
    <w:rsid w:val="00DE57A8"/>
    <w:rsid w:val="00DE5A67"/>
    <w:rsid w:val="00DE6164"/>
    <w:rsid w:val="00DE6565"/>
    <w:rsid w:val="00DE66B0"/>
    <w:rsid w:val="00DE77E5"/>
    <w:rsid w:val="00DE7824"/>
    <w:rsid w:val="00DE7B23"/>
    <w:rsid w:val="00DE7E8E"/>
    <w:rsid w:val="00DF012D"/>
    <w:rsid w:val="00DF0858"/>
    <w:rsid w:val="00DF0879"/>
    <w:rsid w:val="00DF0928"/>
    <w:rsid w:val="00DF0AF5"/>
    <w:rsid w:val="00DF0C6A"/>
    <w:rsid w:val="00DF11E3"/>
    <w:rsid w:val="00DF16B0"/>
    <w:rsid w:val="00DF1BFC"/>
    <w:rsid w:val="00DF22A2"/>
    <w:rsid w:val="00DF252D"/>
    <w:rsid w:val="00DF2AEB"/>
    <w:rsid w:val="00DF2CD7"/>
    <w:rsid w:val="00DF2FC3"/>
    <w:rsid w:val="00DF308A"/>
    <w:rsid w:val="00DF3203"/>
    <w:rsid w:val="00DF3427"/>
    <w:rsid w:val="00DF38C5"/>
    <w:rsid w:val="00DF3FF6"/>
    <w:rsid w:val="00DF457C"/>
    <w:rsid w:val="00DF46A4"/>
    <w:rsid w:val="00DF4777"/>
    <w:rsid w:val="00DF4FEF"/>
    <w:rsid w:val="00DF5049"/>
    <w:rsid w:val="00DF5110"/>
    <w:rsid w:val="00DF516E"/>
    <w:rsid w:val="00DF5AD7"/>
    <w:rsid w:val="00DF628C"/>
    <w:rsid w:val="00DF6AB2"/>
    <w:rsid w:val="00DF6BEF"/>
    <w:rsid w:val="00DF6CDC"/>
    <w:rsid w:val="00DF74E8"/>
    <w:rsid w:val="00DF779E"/>
    <w:rsid w:val="00E00CEE"/>
    <w:rsid w:val="00E015BE"/>
    <w:rsid w:val="00E01921"/>
    <w:rsid w:val="00E0202F"/>
    <w:rsid w:val="00E02610"/>
    <w:rsid w:val="00E02D97"/>
    <w:rsid w:val="00E0321D"/>
    <w:rsid w:val="00E036DE"/>
    <w:rsid w:val="00E039C2"/>
    <w:rsid w:val="00E040F8"/>
    <w:rsid w:val="00E04EE4"/>
    <w:rsid w:val="00E0525F"/>
    <w:rsid w:val="00E05DB0"/>
    <w:rsid w:val="00E06711"/>
    <w:rsid w:val="00E06723"/>
    <w:rsid w:val="00E06973"/>
    <w:rsid w:val="00E06992"/>
    <w:rsid w:val="00E06C0A"/>
    <w:rsid w:val="00E0762F"/>
    <w:rsid w:val="00E07D8A"/>
    <w:rsid w:val="00E10643"/>
    <w:rsid w:val="00E11FB2"/>
    <w:rsid w:val="00E1223A"/>
    <w:rsid w:val="00E1249C"/>
    <w:rsid w:val="00E12591"/>
    <w:rsid w:val="00E12F2F"/>
    <w:rsid w:val="00E142FE"/>
    <w:rsid w:val="00E14C2D"/>
    <w:rsid w:val="00E15232"/>
    <w:rsid w:val="00E154F5"/>
    <w:rsid w:val="00E1583D"/>
    <w:rsid w:val="00E16307"/>
    <w:rsid w:val="00E16382"/>
    <w:rsid w:val="00E1673B"/>
    <w:rsid w:val="00E16FF8"/>
    <w:rsid w:val="00E17227"/>
    <w:rsid w:val="00E1790C"/>
    <w:rsid w:val="00E200A3"/>
    <w:rsid w:val="00E21315"/>
    <w:rsid w:val="00E228B3"/>
    <w:rsid w:val="00E22B2A"/>
    <w:rsid w:val="00E22B61"/>
    <w:rsid w:val="00E2368E"/>
    <w:rsid w:val="00E23F4D"/>
    <w:rsid w:val="00E240B5"/>
    <w:rsid w:val="00E2433C"/>
    <w:rsid w:val="00E24D2A"/>
    <w:rsid w:val="00E24F0C"/>
    <w:rsid w:val="00E25607"/>
    <w:rsid w:val="00E25700"/>
    <w:rsid w:val="00E25A06"/>
    <w:rsid w:val="00E26201"/>
    <w:rsid w:val="00E26342"/>
    <w:rsid w:val="00E263BC"/>
    <w:rsid w:val="00E26569"/>
    <w:rsid w:val="00E265BD"/>
    <w:rsid w:val="00E26773"/>
    <w:rsid w:val="00E26915"/>
    <w:rsid w:val="00E26B44"/>
    <w:rsid w:val="00E2762A"/>
    <w:rsid w:val="00E279F5"/>
    <w:rsid w:val="00E27AE1"/>
    <w:rsid w:val="00E27CC4"/>
    <w:rsid w:val="00E3022E"/>
    <w:rsid w:val="00E30BCD"/>
    <w:rsid w:val="00E313A3"/>
    <w:rsid w:val="00E318BC"/>
    <w:rsid w:val="00E3199B"/>
    <w:rsid w:val="00E31A6F"/>
    <w:rsid w:val="00E31EB6"/>
    <w:rsid w:val="00E32141"/>
    <w:rsid w:val="00E32585"/>
    <w:rsid w:val="00E327B2"/>
    <w:rsid w:val="00E32A31"/>
    <w:rsid w:val="00E32ABC"/>
    <w:rsid w:val="00E32FBC"/>
    <w:rsid w:val="00E331A2"/>
    <w:rsid w:val="00E336FF"/>
    <w:rsid w:val="00E34105"/>
    <w:rsid w:val="00E34991"/>
    <w:rsid w:val="00E34DA7"/>
    <w:rsid w:val="00E34EDA"/>
    <w:rsid w:val="00E355CF"/>
    <w:rsid w:val="00E35A66"/>
    <w:rsid w:val="00E35DEA"/>
    <w:rsid w:val="00E360B7"/>
    <w:rsid w:val="00E36430"/>
    <w:rsid w:val="00E36E8D"/>
    <w:rsid w:val="00E36F59"/>
    <w:rsid w:val="00E372BC"/>
    <w:rsid w:val="00E37302"/>
    <w:rsid w:val="00E37746"/>
    <w:rsid w:val="00E37A8D"/>
    <w:rsid w:val="00E37B62"/>
    <w:rsid w:val="00E400ED"/>
    <w:rsid w:val="00E40263"/>
    <w:rsid w:val="00E40CD0"/>
    <w:rsid w:val="00E411A4"/>
    <w:rsid w:val="00E41D55"/>
    <w:rsid w:val="00E41FB5"/>
    <w:rsid w:val="00E42814"/>
    <w:rsid w:val="00E42C78"/>
    <w:rsid w:val="00E43217"/>
    <w:rsid w:val="00E434C1"/>
    <w:rsid w:val="00E4368B"/>
    <w:rsid w:val="00E43B51"/>
    <w:rsid w:val="00E43C8F"/>
    <w:rsid w:val="00E43D1D"/>
    <w:rsid w:val="00E44400"/>
    <w:rsid w:val="00E44405"/>
    <w:rsid w:val="00E449DD"/>
    <w:rsid w:val="00E44B31"/>
    <w:rsid w:val="00E44D1A"/>
    <w:rsid w:val="00E454D9"/>
    <w:rsid w:val="00E45919"/>
    <w:rsid w:val="00E45BF5"/>
    <w:rsid w:val="00E45EB8"/>
    <w:rsid w:val="00E46258"/>
    <w:rsid w:val="00E46482"/>
    <w:rsid w:val="00E46BF7"/>
    <w:rsid w:val="00E46CEF"/>
    <w:rsid w:val="00E47477"/>
    <w:rsid w:val="00E47BD3"/>
    <w:rsid w:val="00E50BAD"/>
    <w:rsid w:val="00E50C8B"/>
    <w:rsid w:val="00E510CE"/>
    <w:rsid w:val="00E51518"/>
    <w:rsid w:val="00E51543"/>
    <w:rsid w:val="00E51915"/>
    <w:rsid w:val="00E51A52"/>
    <w:rsid w:val="00E51EF2"/>
    <w:rsid w:val="00E5228E"/>
    <w:rsid w:val="00E52A25"/>
    <w:rsid w:val="00E534F3"/>
    <w:rsid w:val="00E53809"/>
    <w:rsid w:val="00E53E2C"/>
    <w:rsid w:val="00E54141"/>
    <w:rsid w:val="00E550A9"/>
    <w:rsid w:val="00E5524A"/>
    <w:rsid w:val="00E55947"/>
    <w:rsid w:val="00E55A31"/>
    <w:rsid w:val="00E55AAB"/>
    <w:rsid w:val="00E55D8A"/>
    <w:rsid w:val="00E5604A"/>
    <w:rsid w:val="00E561C6"/>
    <w:rsid w:val="00E5654F"/>
    <w:rsid w:val="00E56888"/>
    <w:rsid w:val="00E56B10"/>
    <w:rsid w:val="00E56D28"/>
    <w:rsid w:val="00E571B0"/>
    <w:rsid w:val="00E572B0"/>
    <w:rsid w:val="00E57944"/>
    <w:rsid w:val="00E57B12"/>
    <w:rsid w:val="00E57B4D"/>
    <w:rsid w:val="00E57C19"/>
    <w:rsid w:val="00E57C35"/>
    <w:rsid w:val="00E57EE8"/>
    <w:rsid w:val="00E604D3"/>
    <w:rsid w:val="00E608AF"/>
    <w:rsid w:val="00E60D47"/>
    <w:rsid w:val="00E61042"/>
    <w:rsid w:val="00E61407"/>
    <w:rsid w:val="00E61543"/>
    <w:rsid w:val="00E61C7C"/>
    <w:rsid w:val="00E62296"/>
    <w:rsid w:val="00E6239F"/>
    <w:rsid w:val="00E6326A"/>
    <w:rsid w:val="00E63ADC"/>
    <w:rsid w:val="00E63E6F"/>
    <w:rsid w:val="00E6462C"/>
    <w:rsid w:val="00E646DE"/>
    <w:rsid w:val="00E64968"/>
    <w:rsid w:val="00E64EE0"/>
    <w:rsid w:val="00E65044"/>
    <w:rsid w:val="00E65190"/>
    <w:rsid w:val="00E65589"/>
    <w:rsid w:val="00E655EC"/>
    <w:rsid w:val="00E65A0B"/>
    <w:rsid w:val="00E65BFC"/>
    <w:rsid w:val="00E65E0D"/>
    <w:rsid w:val="00E666CC"/>
    <w:rsid w:val="00E66733"/>
    <w:rsid w:val="00E66B6C"/>
    <w:rsid w:val="00E679C2"/>
    <w:rsid w:val="00E67FE3"/>
    <w:rsid w:val="00E71175"/>
    <w:rsid w:val="00E7187A"/>
    <w:rsid w:val="00E71A37"/>
    <w:rsid w:val="00E71F4D"/>
    <w:rsid w:val="00E7205E"/>
    <w:rsid w:val="00E724D1"/>
    <w:rsid w:val="00E72B73"/>
    <w:rsid w:val="00E72BE4"/>
    <w:rsid w:val="00E737ED"/>
    <w:rsid w:val="00E738F5"/>
    <w:rsid w:val="00E73C44"/>
    <w:rsid w:val="00E740F8"/>
    <w:rsid w:val="00E74744"/>
    <w:rsid w:val="00E74890"/>
    <w:rsid w:val="00E74A50"/>
    <w:rsid w:val="00E74A82"/>
    <w:rsid w:val="00E751AA"/>
    <w:rsid w:val="00E7540A"/>
    <w:rsid w:val="00E75707"/>
    <w:rsid w:val="00E75913"/>
    <w:rsid w:val="00E75CB5"/>
    <w:rsid w:val="00E75D4C"/>
    <w:rsid w:val="00E762C6"/>
    <w:rsid w:val="00E7635D"/>
    <w:rsid w:val="00E76376"/>
    <w:rsid w:val="00E76410"/>
    <w:rsid w:val="00E7654F"/>
    <w:rsid w:val="00E766D9"/>
    <w:rsid w:val="00E767A7"/>
    <w:rsid w:val="00E76AD7"/>
    <w:rsid w:val="00E76F7F"/>
    <w:rsid w:val="00E77CF8"/>
    <w:rsid w:val="00E77F9A"/>
    <w:rsid w:val="00E8029E"/>
    <w:rsid w:val="00E80347"/>
    <w:rsid w:val="00E80742"/>
    <w:rsid w:val="00E809AB"/>
    <w:rsid w:val="00E80B86"/>
    <w:rsid w:val="00E814A0"/>
    <w:rsid w:val="00E81C17"/>
    <w:rsid w:val="00E81D98"/>
    <w:rsid w:val="00E824E0"/>
    <w:rsid w:val="00E8260A"/>
    <w:rsid w:val="00E826AF"/>
    <w:rsid w:val="00E827E2"/>
    <w:rsid w:val="00E82B2A"/>
    <w:rsid w:val="00E830AE"/>
    <w:rsid w:val="00E83121"/>
    <w:rsid w:val="00E832B4"/>
    <w:rsid w:val="00E83F18"/>
    <w:rsid w:val="00E8470B"/>
    <w:rsid w:val="00E8474B"/>
    <w:rsid w:val="00E84A8F"/>
    <w:rsid w:val="00E84AB2"/>
    <w:rsid w:val="00E84CC4"/>
    <w:rsid w:val="00E84CDC"/>
    <w:rsid w:val="00E84CEE"/>
    <w:rsid w:val="00E850A3"/>
    <w:rsid w:val="00E85311"/>
    <w:rsid w:val="00E85704"/>
    <w:rsid w:val="00E8609E"/>
    <w:rsid w:val="00E86729"/>
    <w:rsid w:val="00E8760D"/>
    <w:rsid w:val="00E878A2"/>
    <w:rsid w:val="00E87D16"/>
    <w:rsid w:val="00E902AF"/>
    <w:rsid w:val="00E902E8"/>
    <w:rsid w:val="00E91504"/>
    <w:rsid w:val="00E92213"/>
    <w:rsid w:val="00E92266"/>
    <w:rsid w:val="00E92328"/>
    <w:rsid w:val="00E924CF"/>
    <w:rsid w:val="00E9278D"/>
    <w:rsid w:val="00E9293B"/>
    <w:rsid w:val="00E92B8E"/>
    <w:rsid w:val="00E92C20"/>
    <w:rsid w:val="00E92F0F"/>
    <w:rsid w:val="00E93755"/>
    <w:rsid w:val="00E93CB4"/>
    <w:rsid w:val="00E93F62"/>
    <w:rsid w:val="00E949FD"/>
    <w:rsid w:val="00E952EF"/>
    <w:rsid w:val="00E95477"/>
    <w:rsid w:val="00E962F8"/>
    <w:rsid w:val="00E96CCB"/>
    <w:rsid w:val="00E96D54"/>
    <w:rsid w:val="00E96DAC"/>
    <w:rsid w:val="00E97321"/>
    <w:rsid w:val="00EA0C09"/>
    <w:rsid w:val="00EA11AA"/>
    <w:rsid w:val="00EA153A"/>
    <w:rsid w:val="00EA1DB6"/>
    <w:rsid w:val="00EA23F4"/>
    <w:rsid w:val="00EA2B7A"/>
    <w:rsid w:val="00EA2D55"/>
    <w:rsid w:val="00EA3BA8"/>
    <w:rsid w:val="00EA459C"/>
    <w:rsid w:val="00EA5343"/>
    <w:rsid w:val="00EA5418"/>
    <w:rsid w:val="00EA572F"/>
    <w:rsid w:val="00EA5D99"/>
    <w:rsid w:val="00EA661F"/>
    <w:rsid w:val="00EA66E4"/>
    <w:rsid w:val="00EA7293"/>
    <w:rsid w:val="00EA7AF6"/>
    <w:rsid w:val="00EA7EFC"/>
    <w:rsid w:val="00EA7F4A"/>
    <w:rsid w:val="00EB0279"/>
    <w:rsid w:val="00EB0869"/>
    <w:rsid w:val="00EB0AAA"/>
    <w:rsid w:val="00EB0FF5"/>
    <w:rsid w:val="00EB1338"/>
    <w:rsid w:val="00EB1549"/>
    <w:rsid w:val="00EB1A9A"/>
    <w:rsid w:val="00EB1AC4"/>
    <w:rsid w:val="00EB251A"/>
    <w:rsid w:val="00EB279C"/>
    <w:rsid w:val="00EB293F"/>
    <w:rsid w:val="00EB2C0C"/>
    <w:rsid w:val="00EB3397"/>
    <w:rsid w:val="00EB33AE"/>
    <w:rsid w:val="00EB36C9"/>
    <w:rsid w:val="00EB376F"/>
    <w:rsid w:val="00EB3D09"/>
    <w:rsid w:val="00EB440C"/>
    <w:rsid w:val="00EB463D"/>
    <w:rsid w:val="00EB4BEF"/>
    <w:rsid w:val="00EB4BFA"/>
    <w:rsid w:val="00EB4D13"/>
    <w:rsid w:val="00EB4F49"/>
    <w:rsid w:val="00EB4F76"/>
    <w:rsid w:val="00EB4FFE"/>
    <w:rsid w:val="00EB5694"/>
    <w:rsid w:val="00EB5791"/>
    <w:rsid w:val="00EB595A"/>
    <w:rsid w:val="00EB5A47"/>
    <w:rsid w:val="00EB5AE1"/>
    <w:rsid w:val="00EB5B1F"/>
    <w:rsid w:val="00EB5FFA"/>
    <w:rsid w:val="00EB6285"/>
    <w:rsid w:val="00EB644D"/>
    <w:rsid w:val="00EB6A76"/>
    <w:rsid w:val="00EB6EDA"/>
    <w:rsid w:val="00EB73C8"/>
    <w:rsid w:val="00EB7626"/>
    <w:rsid w:val="00EB76D3"/>
    <w:rsid w:val="00EB77CB"/>
    <w:rsid w:val="00EB7A48"/>
    <w:rsid w:val="00EB7DFE"/>
    <w:rsid w:val="00EB7E63"/>
    <w:rsid w:val="00EC034B"/>
    <w:rsid w:val="00EC04A4"/>
    <w:rsid w:val="00EC05A6"/>
    <w:rsid w:val="00EC10EA"/>
    <w:rsid w:val="00EC1528"/>
    <w:rsid w:val="00EC16DE"/>
    <w:rsid w:val="00EC18C0"/>
    <w:rsid w:val="00EC1AE2"/>
    <w:rsid w:val="00EC1BA2"/>
    <w:rsid w:val="00EC1BE9"/>
    <w:rsid w:val="00EC1CE3"/>
    <w:rsid w:val="00EC265A"/>
    <w:rsid w:val="00EC2826"/>
    <w:rsid w:val="00EC289F"/>
    <w:rsid w:val="00EC2E4F"/>
    <w:rsid w:val="00EC3114"/>
    <w:rsid w:val="00EC3316"/>
    <w:rsid w:val="00EC4023"/>
    <w:rsid w:val="00EC4948"/>
    <w:rsid w:val="00EC4FA2"/>
    <w:rsid w:val="00EC5428"/>
    <w:rsid w:val="00EC5933"/>
    <w:rsid w:val="00EC5C66"/>
    <w:rsid w:val="00EC6B03"/>
    <w:rsid w:val="00EC6CCD"/>
    <w:rsid w:val="00EC76F7"/>
    <w:rsid w:val="00EC7DFE"/>
    <w:rsid w:val="00ED0040"/>
    <w:rsid w:val="00ED0B0B"/>
    <w:rsid w:val="00ED0DEA"/>
    <w:rsid w:val="00ED1589"/>
    <w:rsid w:val="00ED19A9"/>
    <w:rsid w:val="00ED1C15"/>
    <w:rsid w:val="00ED202D"/>
    <w:rsid w:val="00ED213C"/>
    <w:rsid w:val="00ED22EA"/>
    <w:rsid w:val="00ED2991"/>
    <w:rsid w:val="00ED2B6B"/>
    <w:rsid w:val="00ED44C2"/>
    <w:rsid w:val="00ED4579"/>
    <w:rsid w:val="00ED45A0"/>
    <w:rsid w:val="00ED5218"/>
    <w:rsid w:val="00ED52CD"/>
    <w:rsid w:val="00ED59A1"/>
    <w:rsid w:val="00ED5C4B"/>
    <w:rsid w:val="00ED6955"/>
    <w:rsid w:val="00ED71E9"/>
    <w:rsid w:val="00ED738E"/>
    <w:rsid w:val="00ED76D0"/>
    <w:rsid w:val="00EE0286"/>
    <w:rsid w:val="00EE0D68"/>
    <w:rsid w:val="00EE0DD3"/>
    <w:rsid w:val="00EE0FF7"/>
    <w:rsid w:val="00EE10A4"/>
    <w:rsid w:val="00EE11AD"/>
    <w:rsid w:val="00EE126A"/>
    <w:rsid w:val="00EE1610"/>
    <w:rsid w:val="00EE1782"/>
    <w:rsid w:val="00EE17FA"/>
    <w:rsid w:val="00EE18EC"/>
    <w:rsid w:val="00EE1B6D"/>
    <w:rsid w:val="00EE2451"/>
    <w:rsid w:val="00EE2D8D"/>
    <w:rsid w:val="00EE32EC"/>
    <w:rsid w:val="00EE376E"/>
    <w:rsid w:val="00EE3AB7"/>
    <w:rsid w:val="00EE3AC5"/>
    <w:rsid w:val="00EE3B8A"/>
    <w:rsid w:val="00EE4175"/>
    <w:rsid w:val="00EE51A0"/>
    <w:rsid w:val="00EE51C1"/>
    <w:rsid w:val="00EE5B91"/>
    <w:rsid w:val="00EE6248"/>
    <w:rsid w:val="00EE6AB2"/>
    <w:rsid w:val="00EE712F"/>
    <w:rsid w:val="00EE737E"/>
    <w:rsid w:val="00EE7CD1"/>
    <w:rsid w:val="00EE7D17"/>
    <w:rsid w:val="00EF01AC"/>
    <w:rsid w:val="00EF0447"/>
    <w:rsid w:val="00EF1419"/>
    <w:rsid w:val="00EF1D7F"/>
    <w:rsid w:val="00EF1E4C"/>
    <w:rsid w:val="00EF2FEA"/>
    <w:rsid w:val="00EF303C"/>
    <w:rsid w:val="00EF3221"/>
    <w:rsid w:val="00EF37B3"/>
    <w:rsid w:val="00EF38BD"/>
    <w:rsid w:val="00EF3C50"/>
    <w:rsid w:val="00EF3D48"/>
    <w:rsid w:val="00EF4310"/>
    <w:rsid w:val="00EF48C7"/>
    <w:rsid w:val="00EF511E"/>
    <w:rsid w:val="00EF51D4"/>
    <w:rsid w:val="00EF60A4"/>
    <w:rsid w:val="00EF6D2C"/>
    <w:rsid w:val="00EF6F70"/>
    <w:rsid w:val="00EF7BBC"/>
    <w:rsid w:val="00F00159"/>
    <w:rsid w:val="00F001AD"/>
    <w:rsid w:val="00F001C1"/>
    <w:rsid w:val="00F00C09"/>
    <w:rsid w:val="00F00F80"/>
    <w:rsid w:val="00F012CE"/>
    <w:rsid w:val="00F019DD"/>
    <w:rsid w:val="00F01D14"/>
    <w:rsid w:val="00F01D38"/>
    <w:rsid w:val="00F026E3"/>
    <w:rsid w:val="00F02DF0"/>
    <w:rsid w:val="00F03753"/>
    <w:rsid w:val="00F0378E"/>
    <w:rsid w:val="00F03EAD"/>
    <w:rsid w:val="00F040A7"/>
    <w:rsid w:val="00F04983"/>
    <w:rsid w:val="00F04E48"/>
    <w:rsid w:val="00F055EA"/>
    <w:rsid w:val="00F05996"/>
    <w:rsid w:val="00F05A19"/>
    <w:rsid w:val="00F05AA5"/>
    <w:rsid w:val="00F064F9"/>
    <w:rsid w:val="00F072BC"/>
    <w:rsid w:val="00F07587"/>
    <w:rsid w:val="00F076DE"/>
    <w:rsid w:val="00F07EBC"/>
    <w:rsid w:val="00F106AE"/>
    <w:rsid w:val="00F10972"/>
    <w:rsid w:val="00F10E94"/>
    <w:rsid w:val="00F10F34"/>
    <w:rsid w:val="00F112F1"/>
    <w:rsid w:val="00F117C2"/>
    <w:rsid w:val="00F123DA"/>
    <w:rsid w:val="00F12A41"/>
    <w:rsid w:val="00F12AFE"/>
    <w:rsid w:val="00F13941"/>
    <w:rsid w:val="00F13C92"/>
    <w:rsid w:val="00F14405"/>
    <w:rsid w:val="00F1445F"/>
    <w:rsid w:val="00F145DF"/>
    <w:rsid w:val="00F14D61"/>
    <w:rsid w:val="00F1521E"/>
    <w:rsid w:val="00F15323"/>
    <w:rsid w:val="00F15557"/>
    <w:rsid w:val="00F15999"/>
    <w:rsid w:val="00F16377"/>
    <w:rsid w:val="00F16FD0"/>
    <w:rsid w:val="00F176B7"/>
    <w:rsid w:val="00F17D32"/>
    <w:rsid w:val="00F204B3"/>
    <w:rsid w:val="00F20536"/>
    <w:rsid w:val="00F20579"/>
    <w:rsid w:val="00F20612"/>
    <w:rsid w:val="00F20859"/>
    <w:rsid w:val="00F20AF4"/>
    <w:rsid w:val="00F20F66"/>
    <w:rsid w:val="00F2176F"/>
    <w:rsid w:val="00F21830"/>
    <w:rsid w:val="00F21940"/>
    <w:rsid w:val="00F2286E"/>
    <w:rsid w:val="00F22A74"/>
    <w:rsid w:val="00F22D00"/>
    <w:rsid w:val="00F237F2"/>
    <w:rsid w:val="00F2403B"/>
    <w:rsid w:val="00F245A3"/>
    <w:rsid w:val="00F251D8"/>
    <w:rsid w:val="00F258B8"/>
    <w:rsid w:val="00F25C21"/>
    <w:rsid w:val="00F26065"/>
    <w:rsid w:val="00F270C3"/>
    <w:rsid w:val="00F273C1"/>
    <w:rsid w:val="00F2757C"/>
    <w:rsid w:val="00F27742"/>
    <w:rsid w:val="00F2798A"/>
    <w:rsid w:val="00F30417"/>
    <w:rsid w:val="00F305DA"/>
    <w:rsid w:val="00F30BF5"/>
    <w:rsid w:val="00F30DC9"/>
    <w:rsid w:val="00F315FA"/>
    <w:rsid w:val="00F31E61"/>
    <w:rsid w:val="00F32807"/>
    <w:rsid w:val="00F32B51"/>
    <w:rsid w:val="00F330B1"/>
    <w:rsid w:val="00F3372A"/>
    <w:rsid w:val="00F33F03"/>
    <w:rsid w:val="00F33F87"/>
    <w:rsid w:val="00F341BA"/>
    <w:rsid w:val="00F34378"/>
    <w:rsid w:val="00F34480"/>
    <w:rsid w:val="00F344DF"/>
    <w:rsid w:val="00F34626"/>
    <w:rsid w:val="00F34BC3"/>
    <w:rsid w:val="00F3510C"/>
    <w:rsid w:val="00F36187"/>
    <w:rsid w:val="00F362F6"/>
    <w:rsid w:val="00F366C7"/>
    <w:rsid w:val="00F367AF"/>
    <w:rsid w:val="00F367CA"/>
    <w:rsid w:val="00F369FB"/>
    <w:rsid w:val="00F37113"/>
    <w:rsid w:val="00F3736F"/>
    <w:rsid w:val="00F376B1"/>
    <w:rsid w:val="00F40715"/>
    <w:rsid w:val="00F4087C"/>
    <w:rsid w:val="00F4129E"/>
    <w:rsid w:val="00F41311"/>
    <w:rsid w:val="00F414C5"/>
    <w:rsid w:val="00F41C1F"/>
    <w:rsid w:val="00F4248F"/>
    <w:rsid w:val="00F42C97"/>
    <w:rsid w:val="00F42E38"/>
    <w:rsid w:val="00F42FB5"/>
    <w:rsid w:val="00F4339B"/>
    <w:rsid w:val="00F4365A"/>
    <w:rsid w:val="00F436EC"/>
    <w:rsid w:val="00F43C4A"/>
    <w:rsid w:val="00F43ECA"/>
    <w:rsid w:val="00F44C6C"/>
    <w:rsid w:val="00F44E77"/>
    <w:rsid w:val="00F44FE2"/>
    <w:rsid w:val="00F4500C"/>
    <w:rsid w:val="00F45A96"/>
    <w:rsid w:val="00F45ACC"/>
    <w:rsid w:val="00F45D2E"/>
    <w:rsid w:val="00F467F7"/>
    <w:rsid w:val="00F47284"/>
    <w:rsid w:val="00F47994"/>
    <w:rsid w:val="00F47E1E"/>
    <w:rsid w:val="00F500DA"/>
    <w:rsid w:val="00F50965"/>
    <w:rsid w:val="00F50A2E"/>
    <w:rsid w:val="00F50B83"/>
    <w:rsid w:val="00F50CCD"/>
    <w:rsid w:val="00F50FC2"/>
    <w:rsid w:val="00F51C2D"/>
    <w:rsid w:val="00F52868"/>
    <w:rsid w:val="00F52B30"/>
    <w:rsid w:val="00F52D46"/>
    <w:rsid w:val="00F539BC"/>
    <w:rsid w:val="00F53BE5"/>
    <w:rsid w:val="00F541E4"/>
    <w:rsid w:val="00F543D6"/>
    <w:rsid w:val="00F5468E"/>
    <w:rsid w:val="00F55954"/>
    <w:rsid w:val="00F55CB3"/>
    <w:rsid w:val="00F56C09"/>
    <w:rsid w:val="00F56C66"/>
    <w:rsid w:val="00F57B27"/>
    <w:rsid w:val="00F57BE2"/>
    <w:rsid w:val="00F60493"/>
    <w:rsid w:val="00F60686"/>
    <w:rsid w:val="00F60920"/>
    <w:rsid w:val="00F61084"/>
    <w:rsid w:val="00F61099"/>
    <w:rsid w:val="00F61779"/>
    <w:rsid w:val="00F61A9A"/>
    <w:rsid w:val="00F61FAC"/>
    <w:rsid w:val="00F62288"/>
    <w:rsid w:val="00F6283A"/>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C3A"/>
    <w:rsid w:val="00F67D6A"/>
    <w:rsid w:val="00F70006"/>
    <w:rsid w:val="00F70207"/>
    <w:rsid w:val="00F709A8"/>
    <w:rsid w:val="00F717CA"/>
    <w:rsid w:val="00F71865"/>
    <w:rsid w:val="00F71918"/>
    <w:rsid w:val="00F71D8E"/>
    <w:rsid w:val="00F71DD8"/>
    <w:rsid w:val="00F72203"/>
    <w:rsid w:val="00F7237D"/>
    <w:rsid w:val="00F728C0"/>
    <w:rsid w:val="00F72C62"/>
    <w:rsid w:val="00F72DCF"/>
    <w:rsid w:val="00F7308B"/>
    <w:rsid w:val="00F733AD"/>
    <w:rsid w:val="00F73588"/>
    <w:rsid w:val="00F73619"/>
    <w:rsid w:val="00F7371E"/>
    <w:rsid w:val="00F742BC"/>
    <w:rsid w:val="00F74575"/>
    <w:rsid w:val="00F74611"/>
    <w:rsid w:val="00F749D5"/>
    <w:rsid w:val="00F749EC"/>
    <w:rsid w:val="00F74BA7"/>
    <w:rsid w:val="00F75C66"/>
    <w:rsid w:val="00F77167"/>
    <w:rsid w:val="00F80204"/>
    <w:rsid w:val="00F80723"/>
    <w:rsid w:val="00F81119"/>
    <w:rsid w:val="00F81233"/>
    <w:rsid w:val="00F8141B"/>
    <w:rsid w:val="00F816FE"/>
    <w:rsid w:val="00F81C53"/>
    <w:rsid w:val="00F820DD"/>
    <w:rsid w:val="00F820E8"/>
    <w:rsid w:val="00F82737"/>
    <w:rsid w:val="00F82C50"/>
    <w:rsid w:val="00F82DFC"/>
    <w:rsid w:val="00F838C9"/>
    <w:rsid w:val="00F839F6"/>
    <w:rsid w:val="00F83A77"/>
    <w:rsid w:val="00F840E1"/>
    <w:rsid w:val="00F8416D"/>
    <w:rsid w:val="00F84374"/>
    <w:rsid w:val="00F8463D"/>
    <w:rsid w:val="00F84B72"/>
    <w:rsid w:val="00F84F59"/>
    <w:rsid w:val="00F85233"/>
    <w:rsid w:val="00F85337"/>
    <w:rsid w:val="00F85396"/>
    <w:rsid w:val="00F8583D"/>
    <w:rsid w:val="00F87011"/>
    <w:rsid w:val="00F8796A"/>
    <w:rsid w:val="00F87AD3"/>
    <w:rsid w:val="00F87EE7"/>
    <w:rsid w:val="00F900EB"/>
    <w:rsid w:val="00F904BB"/>
    <w:rsid w:val="00F90707"/>
    <w:rsid w:val="00F909DB"/>
    <w:rsid w:val="00F90ACB"/>
    <w:rsid w:val="00F91310"/>
    <w:rsid w:val="00F91514"/>
    <w:rsid w:val="00F915FC"/>
    <w:rsid w:val="00F91D33"/>
    <w:rsid w:val="00F91E74"/>
    <w:rsid w:val="00F91E92"/>
    <w:rsid w:val="00F92774"/>
    <w:rsid w:val="00F92965"/>
    <w:rsid w:val="00F92E0F"/>
    <w:rsid w:val="00F92ECE"/>
    <w:rsid w:val="00F9363F"/>
    <w:rsid w:val="00F93ACE"/>
    <w:rsid w:val="00F94049"/>
    <w:rsid w:val="00F941F2"/>
    <w:rsid w:val="00F94B9C"/>
    <w:rsid w:val="00F94C9A"/>
    <w:rsid w:val="00F94CBD"/>
    <w:rsid w:val="00F959A0"/>
    <w:rsid w:val="00F96D06"/>
    <w:rsid w:val="00F97473"/>
    <w:rsid w:val="00F976CC"/>
    <w:rsid w:val="00F97731"/>
    <w:rsid w:val="00F97944"/>
    <w:rsid w:val="00F97A44"/>
    <w:rsid w:val="00FA1646"/>
    <w:rsid w:val="00FA172C"/>
    <w:rsid w:val="00FA1826"/>
    <w:rsid w:val="00FA196E"/>
    <w:rsid w:val="00FA1F31"/>
    <w:rsid w:val="00FA2416"/>
    <w:rsid w:val="00FA2543"/>
    <w:rsid w:val="00FA2586"/>
    <w:rsid w:val="00FA2823"/>
    <w:rsid w:val="00FA324A"/>
    <w:rsid w:val="00FA33FA"/>
    <w:rsid w:val="00FA38F0"/>
    <w:rsid w:val="00FA3B4A"/>
    <w:rsid w:val="00FA3C90"/>
    <w:rsid w:val="00FA3DC7"/>
    <w:rsid w:val="00FA42D2"/>
    <w:rsid w:val="00FA43CE"/>
    <w:rsid w:val="00FA449B"/>
    <w:rsid w:val="00FA4EB5"/>
    <w:rsid w:val="00FA5216"/>
    <w:rsid w:val="00FA5334"/>
    <w:rsid w:val="00FA564E"/>
    <w:rsid w:val="00FA5AB4"/>
    <w:rsid w:val="00FA5BCB"/>
    <w:rsid w:val="00FA5E9E"/>
    <w:rsid w:val="00FA637E"/>
    <w:rsid w:val="00FA681C"/>
    <w:rsid w:val="00FA6BE0"/>
    <w:rsid w:val="00FA6BED"/>
    <w:rsid w:val="00FA6CE3"/>
    <w:rsid w:val="00FA70E9"/>
    <w:rsid w:val="00FA71BB"/>
    <w:rsid w:val="00FB00C9"/>
    <w:rsid w:val="00FB084B"/>
    <w:rsid w:val="00FB086E"/>
    <w:rsid w:val="00FB0C25"/>
    <w:rsid w:val="00FB0C32"/>
    <w:rsid w:val="00FB0E87"/>
    <w:rsid w:val="00FB133A"/>
    <w:rsid w:val="00FB1446"/>
    <w:rsid w:val="00FB192A"/>
    <w:rsid w:val="00FB19EB"/>
    <w:rsid w:val="00FB1D4E"/>
    <w:rsid w:val="00FB1D71"/>
    <w:rsid w:val="00FB1DDA"/>
    <w:rsid w:val="00FB2155"/>
    <w:rsid w:val="00FB2319"/>
    <w:rsid w:val="00FB2B91"/>
    <w:rsid w:val="00FB2B99"/>
    <w:rsid w:val="00FB2F1F"/>
    <w:rsid w:val="00FB3123"/>
    <w:rsid w:val="00FB3AE4"/>
    <w:rsid w:val="00FB3ED3"/>
    <w:rsid w:val="00FB4873"/>
    <w:rsid w:val="00FB4B09"/>
    <w:rsid w:val="00FB4B9C"/>
    <w:rsid w:val="00FB4C32"/>
    <w:rsid w:val="00FB4C5B"/>
    <w:rsid w:val="00FB4EF1"/>
    <w:rsid w:val="00FB4FFC"/>
    <w:rsid w:val="00FB5240"/>
    <w:rsid w:val="00FB5339"/>
    <w:rsid w:val="00FB5542"/>
    <w:rsid w:val="00FB5C7F"/>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3E14"/>
    <w:rsid w:val="00FC4418"/>
    <w:rsid w:val="00FC488D"/>
    <w:rsid w:val="00FC50CD"/>
    <w:rsid w:val="00FC54C0"/>
    <w:rsid w:val="00FC5BF5"/>
    <w:rsid w:val="00FC62B4"/>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25B"/>
    <w:rsid w:val="00FD4561"/>
    <w:rsid w:val="00FD4A11"/>
    <w:rsid w:val="00FD4E1E"/>
    <w:rsid w:val="00FD53E7"/>
    <w:rsid w:val="00FD54FB"/>
    <w:rsid w:val="00FD5D3B"/>
    <w:rsid w:val="00FD6371"/>
    <w:rsid w:val="00FD64A4"/>
    <w:rsid w:val="00FD6708"/>
    <w:rsid w:val="00FD73A2"/>
    <w:rsid w:val="00FD7E34"/>
    <w:rsid w:val="00FE0725"/>
    <w:rsid w:val="00FE08A4"/>
    <w:rsid w:val="00FE0E32"/>
    <w:rsid w:val="00FE131C"/>
    <w:rsid w:val="00FE15F5"/>
    <w:rsid w:val="00FE1784"/>
    <w:rsid w:val="00FE18D3"/>
    <w:rsid w:val="00FE1AF4"/>
    <w:rsid w:val="00FE1CF4"/>
    <w:rsid w:val="00FE29D9"/>
    <w:rsid w:val="00FE3167"/>
    <w:rsid w:val="00FE3D94"/>
    <w:rsid w:val="00FE5428"/>
    <w:rsid w:val="00FE54C1"/>
    <w:rsid w:val="00FE5EF4"/>
    <w:rsid w:val="00FE5F32"/>
    <w:rsid w:val="00FE60A1"/>
    <w:rsid w:val="00FE6573"/>
    <w:rsid w:val="00FE68B1"/>
    <w:rsid w:val="00FE6F49"/>
    <w:rsid w:val="00FE75BC"/>
    <w:rsid w:val="00FE7AB5"/>
    <w:rsid w:val="00FE7D85"/>
    <w:rsid w:val="00FF039F"/>
    <w:rsid w:val="00FF0C84"/>
    <w:rsid w:val="00FF0FD0"/>
    <w:rsid w:val="00FF112D"/>
    <w:rsid w:val="00FF1610"/>
    <w:rsid w:val="00FF1B91"/>
    <w:rsid w:val="00FF22DC"/>
    <w:rsid w:val="00FF2425"/>
    <w:rsid w:val="00FF2F3C"/>
    <w:rsid w:val="00FF3593"/>
    <w:rsid w:val="00FF360C"/>
    <w:rsid w:val="00FF3AA1"/>
    <w:rsid w:val="00FF3C44"/>
    <w:rsid w:val="00FF4467"/>
    <w:rsid w:val="00FF472B"/>
    <w:rsid w:val="00FF4D58"/>
    <w:rsid w:val="00FF4D76"/>
    <w:rsid w:val="00FF4F95"/>
    <w:rsid w:val="00FF51AF"/>
    <w:rsid w:val="00FF6158"/>
    <w:rsid w:val="00FF6422"/>
    <w:rsid w:val="00FF7080"/>
    <w:rsid w:val="00FF76E8"/>
    <w:rsid w:val="00FF7750"/>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22380D2B"/>
  <w15:docId w15:val="{D8EA76DC-DCF8-43C0-9DD8-3C77D15FE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41867"/>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2"/>
    <w:qFormat/>
    <w:rsid w:val="00B87FBC"/>
    <w:pPr>
      <w:overflowPunct w:val="0"/>
      <w:autoSpaceDE w:val="0"/>
      <w:autoSpaceDN w:val="0"/>
      <w:adjustRightInd w:val="0"/>
      <w:spacing w:before="120" w:after="120"/>
      <w:textAlignment w:val="baseline"/>
    </w:pPr>
    <w:rPr>
      <w:szCs w:val="20"/>
      <w:lang w:val="en-GB"/>
    </w:rPr>
  </w:style>
  <w:style w:type="character" w:customStyle="1" w:styleId="12">
    <w:name w:val="题注 字符1"/>
    <w:aliases w:val="cap 字符1,cap Char 字符1,Caption Char 字符1,Caption Char1 Char 字符1,cap Char Char1 字符1,Caption Char Char1 Char 字符1,cap Char2 字符1,cap1 字符,cap2 字符,cap11 字符,Légende-figure 字符,Légende-figure Char 字符,Beschrifubg 字符,Beschriftung Char 字符,label 字符,cap11 Char 字符"/>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rsid w:val="00AF764A"/>
    <w:rPr>
      <w:sz w:val="21"/>
      <w:szCs w:val="21"/>
    </w:rPr>
  </w:style>
  <w:style w:type="paragraph" w:styleId="aa">
    <w:name w:val="annotation text"/>
    <w:basedOn w:val="a"/>
    <w:link w:val="ab"/>
    <w:qFormat/>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3">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qFormat/>
    <w:rsid w:val="008D06A6"/>
    <w:rPr>
      <w:lang w:eastAsia="en-US"/>
    </w:rPr>
  </w:style>
  <w:style w:type="character" w:customStyle="1" w:styleId="TACChar">
    <w:name w:val="TAC Char"/>
    <w:link w:val="TAC"/>
    <w:qFormat/>
    <w:locked/>
    <w:rsid w:val="008D06A6"/>
    <w:rPr>
      <w:rFonts w:ascii="Arial" w:eastAsia="Times New Roman" w:hAnsi="Arial"/>
      <w:sz w:val="18"/>
      <w:lang w:val="en-GB" w:eastAsia="en-GB"/>
    </w:rPr>
  </w:style>
  <w:style w:type="character" w:customStyle="1" w:styleId="TAHCar">
    <w:name w:val="TAH Car"/>
    <w:link w:val="TAH"/>
    <w:qFormat/>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uiPriority w:val="99"/>
    <w:qFormat/>
    <w:rsid w:val="003439D7"/>
    <w:rPr>
      <w:rFonts w:eastAsia="Times New Roman"/>
      <w:szCs w:val="24"/>
      <w:lang w:eastAsia="en-US"/>
    </w:rPr>
  </w:style>
  <w:style w:type="numbering" w:customStyle="1" w:styleId="StyleBulletedSymbolsymbolLeft025Hanging0251">
    <w:name w:val="Style Bulleted Symbol (symbol) Left:  0.25&quot; Hanging:  0.25&quot;1"/>
    <w:basedOn w:val="a3"/>
    <w:rsid w:val="000D6D09"/>
    <w:pPr>
      <w:numPr>
        <w:numId w:val="10"/>
      </w:numPr>
    </w:p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rsid w:val="00EE51A0"/>
    <w:rPr>
      <w:lang w:val="en-GB" w:eastAsia="en-US" w:bidi="ar-SA"/>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EE51A0"/>
    <w:rPr>
      <w:rFonts w:eastAsia="MS Mincho"/>
      <w:szCs w:val="24"/>
      <w:lang w:val="en-US"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E51A0"/>
    <w:rPr>
      <w:rFonts w:ascii="Arial" w:hAnsi="Arial" w:cs="Arial"/>
      <w:b/>
      <w:bCs/>
      <w:kern w:val="32"/>
      <w:sz w:val="28"/>
      <w:szCs w:val="32"/>
    </w:rPr>
  </w:style>
  <w:style w:type="character" w:customStyle="1" w:styleId="B2Char">
    <w:name w:val="B2 Char"/>
    <w:link w:val="B2"/>
    <w:qFormat/>
    <w:rsid w:val="00FF2F3C"/>
    <w:rPr>
      <w:rFonts w:eastAsia="Times New Roman"/>
      <w:lang w:val="en-GB" w:eastAsia="en-GB"/>
    </w:rPr>
  </w:style>
  <w:style w:type="paragraph" w:customStyle="1" w:styleId="0Maintext">
    <w:name w:val="0 Main text"/>
    <w:basedOn w:val="a"/>
    <w:link w:val="0MaintextChar"/>
    <w:qFormat/>
    <w:rsid w:val="00A33EDC"/>
    <w:pPr>
      <w:spacing w:after="100" w:afterAutospacing="1" w:line="288" w:lineRule="auto"/>
      <w:ind w:firstLine="360"/>
      <w:jc w:val="both"/>
    </w:pPr>
    <w:rPr>
      <w:rFonts w:eastAsia="Malgun Gothic" w:cs="Batang"/>
      <w:szCs w:val="20"/>
      <w:lang w:val="en-GB"/>
    </w:rPr>
  </w:style>
  <w:style w:type="character" w:customStyle="1" w:styleId="0MaintextChar">
    <w:name w:val="0 Main text Char"/>
    <w:basedOn w:val="a1"/>
    <w:link w:val="0Maintext"/>
    <w:qFormat/>
    <w:rsid w:val="00A33EDC"/>
    <w:rPr>
      <w:rFonts w:eastAsia="Malgun Gothic" w:cs="Batang"/>
      <w:lang w:val="en-GB" w:eastAsia="en-US"/>
    </w:rPr>
  </w:style>
  <w:style w:type="paragraph" w:customStyle="1" w:styleId="PL">
    <w:name w:val="PL"/>
    <w:link w:val="PLChar"/>
    <w:qFormat/>
    <w:rsid w:val="00A3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
    <w:name w:val="PL Char"/>
    <w:link w:val="PL"/>
    <w:qFormat/>
    <w:rsid w:val="00A33EDC"/>
    <w:rPr>
      <w:rFonts w:ascii="Courier New" w:hAnsi="Courier New"/>
      <w:sz w:val="16"/>
      <w:lang w:val="en-GB" w:eastAsia="en-GB"/>
    </w:rPr>
  </w:style>
  <w:style w:type="paragraph" w:customStyle="1" w:styleId="B3">
    <w:name w:val="B3"/>
    <w:basedOn w:val="32"/>
    <w:link w:val="B3Char"/>
    <w:qFormat/>
    <w:rsid w:val="00DB6275"/>
    <w:pPr>
      <w:spacing w:after="180"/>
      <w:ind w:leftChars="0" w:left="1135" w:firstLineChars="0" w:hanging="284"/>
      <w:contextualSpacing w:val="0"/>
    </w:pPr>
    <w:rPr>
      <w:rFonts w:eastAsiaTheme="minorEastAsia"/>
      <w:szCs w:val="20"/>
      <w:lang w:val="en-GB"/>
    </w:rPr>
  </w:style>
  <w:style w:type="character" w:customStyle="1" w:styleId="B3Char">
    <w:name w:val="B3 Char"/>
    <w:link w:val="B3"/>
    <w:qFormat/>
    <w:rsid w:val="00DB6275"/>
    <w:rPr>
      <w:rFonts w:eastAsiaTheme="minorEastAsia"/>
      <w:lang w:val="en-GB" w:eastAsia="en-US"/>
    </w:rPr>
  </w:style>
  <w:style w:type="paragraph" w:styleId="32">
    <w:name w:val="List 3"/>
    <w:basedOn w:val="a"/>
    <w:semiHidden/>
    <w:unhideWhenUsed/>
    <w:rsid w:val="00DB6275"/>
    <w:pPr>
      <w:ind w:leftChars="400" w:left="100" w:hangingChars="200" w:hanging="200"/>
      <w:contextualSpacing/>
    </w:pPr>
  </w:style>
  <w:style w:type="character" w:customStyle="1" w:styleId="TALCar">
    <w:name w:val="TAL Car"/>
    <w:link w:val="TAL"/>
    <w:qFormat/>
    <w:rsid w:val="00860EF4"/>
    <w:rPr>
      <w:rFonts w:ascii="Arial" w:eastAsia="Times New Roman" w:hAnsi="Arial"/>
      <w:sz w:val="18"/>
      <w:lang w:val="en-GB" w:eastAsia="en-US"/>
    </w:rPr>
  </w:style>
  <w:style w:type="paragraph" w:customStyle="1" w:styleId="RAN1bullet2">
    <w:name w:val="RAN1 bullet2"/>
    <w:basedOn w:val="a"/>
    <w:qFormat/>
    <w:rsid w:val="00972222"/>
    <w:pPr>
      <w:numPr>
        <w:ilvl w:val="1"/>
        <w:numId w:val="11"/>
      </w:numPr>
      <w:tabs>
        <w:tab w:val="left" w:pos="1440"/>
      </w:tabs>
    </w:pPr>
    <w:rPr>
      <w:rFonts w:ascii="Times" w:eastAsia="Batang" w:hAnsi="Times"/>
      <w:szCs w:val="20"/>
    </w:rPr>
  </w:style>
  <w:style w:type="character" w:customStyle="1" w:styleId="Doc-text2Char">
    <w:name w:val="Doc-text2 Char"/>
    <w:basedOn w:val="a1"/>
    <w:link w:val="Doc-text2"/>
    <w:qFormat/>
    <w:locked/>
    <w:rsid w:val="004C653A"/>
    <w:rPr>
      <w:rFonts w:ascii="Arial" w:hAnsi="Arial" w:cs="Arial"/>
      <w:lang w:eastAsia="en-GB"/>
    </w:rPr>
  </w:style>
  <w:style w:type="paragraph" w:customStyle="1" w:styleId="Doc-text2">
    <w:name w:val="Doc-text2"/>
    <w:basedOn w:val="a"/>
    <w:link w:val="Doc-text2Char"/>
    <w:qFormat/>
    <w:rsid w:val="004C653A"/>
    <w:pPr>
      <w:ind w:left="1622" w:hanging="363"/>
    </w:pPr>
    <w:rPr>
      <w:rFonts w:ascii="Arial" w:eastAsia="宋体" w:hAnsi="Arial" w:cs="Arial"/>
      <w:szCs w:val="20"/>
      <w:lang w:eastAsia="en-GB"/>
    </w:rPr>
  </w:style>
  <w:style w:type="paragraph" w:customStyle="1" w:styleId="afa">
    <w:name w:val="??"/>
    <w:rsid w:val="004C653A"/>
    <w:pPr>
      <w:widowControl w:val="0"/>
    </w:pPr>
    <w:rPr>
      <w:rFonts w:eastAsiaTheme="minorEastAsia"/>
      <w:lang w:eastAsia="en-US"/>
    </w:rPr>
  </w:style>
  <w:style w:type="character" w:customStyle="1" w:styleId="B1Char">
    <w:name w:val="B1 Char"/>
    <w:rsid w:val="008A0E19"/>
    <w:rPr>
      <w:lang w:val="en-GB" w:eastAsia="en-US"/>
    </w:rPr>
  </w:style>
  <w:style w:type="character" w:customStyle="1" w:styleId="IvDbodytextChar">
    <w:name w:val="IvD bodytext Char"/>
    <w:basedOn w:val="a1"/>
    <w:link w:val="IvDbodytext"/>
    <w:locked/>
    <w:rsid w:val="00E72B73"/>
    <w:rPr>
      <w:rFonts w:ascii="Arial" w:hAnsi="Arial" w:cs="Arial"/>
      <w:spacing w:val="2"/>
    </w:rPr>
  </w:style>
  <w:style w:type="paragraph" w:customStyle="1" w:styleId="IvDbodytext">
    <w:name w:val="IvD bodytext"/>
    <w:basedOn w:val="a0"/>
    <w:link w:val="IvDbodytextChar"/>
    <w:qFormat/>
    <w:rsid w:val="00E72B73"/>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cs="Arial"/>
      <w:spacing w:val="2"/>
      <w:szCs w:val="20"/>
      <w:lang w:eastAsia="zh-CN"/>
    </w:rPr>
  </w:style>
  <w:style w:type="paragraph" w:customStyle="1" w:styleId="Agreement">
    <w:name w:val="Agreement"/>
    <w:basedOn w:val="a"/>
    <w:next w:val="Doc-text2"/>
    <w:qFormat/>
    <w:rsid w:val="000F0448"/>
    <w:pPr>
      <w:numPr>
        <w:numId w:val="18"/>
      </w:numPr>
      <w:overflowPunct w:val="0"/>
      <w:autoSpaceDE w:val="0"/>
      <w:autoSpaceDN w:val="0"/>
      <w:adjustRightInd w:val="0"/>
      <w:snapToGrid w:val="0"/>
      <w:spacing w:before="60" w:after="180"/>
      <w:textAlignment w:val="baseline"/>
    </w:pPr>
    <w:rPr>
      <w:rFonts w:ascii="Arial" w:hAnsi="Arial"/>
      <w:b/>
      <w:szCs w:val="20"/>
      <w:lang w:val="en-GB" w:eastAsia="ja-JP"/>
    </w:rPr>
  </w:style>
  <w:style w:type="paragraph" w:customStyle="1" w:styleId="Default">
    <w:name w:val="Default"/>
    <w:rsid w:val="00C20874"/>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4765786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7208523">
      <w:bodyDiv w:val="1"/>
      <w:marLeft w:val="0"/>
      <w:marRight w:val="0"/>
      <w:marTop w:val="0"/>
      <w:marBottom w:val="0"/>
      <w:divBdr>
        <w:top w:val="none" w:sz="0" w:space="0" w:color="auto"/>
        <w:left w:val="none" w:sz="0" w:space="0" w:color="auto"/>
        <w:bottom w:val="none" w:sz="0" w:space="0" w:color="auto"/>
        <w:right w:val="none" w:sz="0" w:space="0" w:color="auto"/>
      </w:divBdr>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576641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2176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45982925">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432362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476455253">
      <w:bodyDiv w:val="1"/>
      <w:marLeft w:val="0"/>
      <w:marRight w:val="0"/>
      <w:marTop w:val="0"/>
      <w:marBottom w:val="0"/>
      <w:divBdr>
        <w:top w:val="none" w:sz="0" w:space="0" w:color="auto"/>
        <w:left w:val="none" w:sz="0" w:space="0" w:color="auto"/>
        <w:bottom w:val="none" w:sz="0" w:space="0" w:color="auto"/>
        <w:right w:val="none" w:sz="0" w:space="0" w:color="auto"/>
      </w:divBdr>
    </w:div>
    <w:div w:id="496576981">
      <w:bodyDiv w:val="1"/>
      <w:marLeft w:val="0"/>
      <w:marRight w:val="0"/>
      <w:marTop w:val="0"/>
      <w:marBottom w:val="0"/>
      <w:divBdr>
        <w:top w:val="none" w:sz="0" w:space="0" w:color="auto"/>
        <w:left w:val="none" w:sz="0" w:space="0" w:color="auto"/>
        <w:bottom w:val="none" w:sz="0" w:space="0" w:color="auto"/>
        <w:right w:val="none" w:sz="0" w:space="0" w:color="auto"/>
      </w:divBdr>
    </w:div>
    <w:div w:id="522786977">
      <w:bodyDiv w:val="1"/>
      <w:marLeft w:val="0"/>
      <w:marRight w:val="0"/>
      <w:marTop w:val="0"/>
      <w:marBottom w:val="0"/>
      <w:divBdr>
        <w:top w:val="none" w:sz="0" w:space="0" w:color="auto"/>
        <w:left w:val="none" w:sz="0" w:space="0" w:color="auto"/>
        <w:bottom w:val="none" w:sz="0" w:space="0" w:color="auto"/>
        <w:right w:val="none" w:sz="0" w:space="0" w:color="auto"/>
      </w:divBdr>
    </w:div>
    <w:div w:id="540023197">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1059968">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8604542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363511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0989230">
      <w:bodyDiv w:val="1"/>
      <w:marLeft w:val="0"/>
      <w:marRight w:val="0"/>
      <w:marTop w:val="0"/>
      <w:marBottom w:val="0"/>
      <w:divBdr>
        <w:top w:val="none" w:sz="0" w:space="0" w:color="auto"/>
        <w:left w:val="none" w:sz="0" w:space="0" w:color="auto"/>
        <w:bottom w:val="none" w:sz="0" w:space="0" w:color="auto"/>
        <w:right w:val="none" w:sz="0" w:space="0" w:color="auto"/>
      </w:divBdr>
    </w:div>
    <w:div w:id="101406546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2415424">
      <w:bodyDiv w:val="1"/>
      <w:marLeft w:val="0"/>
      <w:marRight w:val="0"/>
      <w:marTop w:val="0"/>
      <w:marBottom w:val="0"/>
      <w:divBdr>
        <w:top w:val="none" w:sz="0" w:space="0" w:color="auto"/>
        <w:left w:val="none" w:sz="0" w:space="0" w:color="auto"/>
        <w:bottom w:val="none" w:sz="0" w:space="0" w:color="auto"/>
        <w:right w:val="none" w:sz="0" w:space="0" w:color="auto"/>
      </w:divBdr>
    </w:div>
    <w:div w:id="1036006866">
      <w:bodyDiv w:val="1"/>
      <w:marLeft w:val="0"/>
      <w:marRight w:val="0"/>
      <w:marTop w:val="0"/>
      <w:marBottom w:val="0"/>
      <w:divBdr>
        <w:top w:val="none" w:sz="0" w:space="0" w:color="auto"/>
        <w:left w:val="none" w:sz="0" w:space="0" w:color="auto"/>
        <w:bottom w:val="none" w:sz="0" w:space="0" w:color="auto"/>
        <w:right w:val="none" w:sz="0" w:space="0" w:color="auto"/>
      </w:divBdr>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67343902">
      <w:bodyDiv w:val="1"/>
      <w:marLeft w:val="0"/>
      <w:marRight w:val="0"/>
      <w:marTop w:val="0"/>
      <w:marBottom w:val="0"/>
      <w:divBdr>
        <w:top w:val="none" w:sz="0" w:space="0" w:color="auto"/>
        <w:left w:val="none" w:sz="0" w:space="0" w:color="auto"/>
        <w:bottom w:val="none" w:sz="0" w:space="0" w:color="auto"/>
        <w:right w:val="none" w:sz="0" w:space="0" w:color="auto"/>
      </w:divBdr>
    </w:div>
    <w:div w:id="1074862199">
      <w:bodyDiv w:val="1"/>
      <w:marLeft w:val="0"/>
      <w:marRight w:val="0"/>
      <w:marTop w:val="0"/>
      <w:marBottom w:val="0"/>
      <w:divBdr>
        <w:top w:val="none" w:sz="0" w:space="0" w:color="auto"/>
        <w:left w:val="none" w:sz="0" w:space="0" w:color="auto"/>
        <w:bottom w:val="none" w:sz="0" w:space="0" w:color="auto"/>
        <w:right w:val="none" w:sz="0" w:space="0" w:color="auto"/>
      </w:divBdr>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085879869">
      <w:bodyDiv w:val="1"/>
      <w:marLeft w:val="0"/>
      <w:marRight w:val="0"/>
      <w:marTop w:val="0"/>
      <w:marBottom w:val="0"/>
      <w:divBdr>
        <w:top w:val="none" w:sz="0" w:space="0" w:color="auto"/>
        <w:left w:val="none" w:sz="0" w:space="0" w:color="auto"/>
        <w:bottom w:val="none" w:sz="0" w:space="0" w:color="auto"/>
        <w:right w:val="none" w:sz="0" w:space="0" w:color="auto"/>
      </w:divBdr>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670289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61334559">
      <w:bodyDiv w:val="1"/>
      <w:marLeft w:val="0"/>
      <w:marRight w:val="0"/>
      <w:marTop w:val="0"/>
      <w:marBottom w:val="0"/>
      <w:divBdr>
        <w:top w:val="none" w:sz="0" w:space="0" w:color="auto"/>
        <w:left w:val="none" w:sz="0" w:space="0" w:color="auto"/>
        <w:bottom w:val="none" w:sz="0" w:space="0" w:color="auto"/>
        <w:right w:val="none" w:sz="0" w:space="0" w:color="auto"/>
      </w:divBdr>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0086070">
      <w:bodyDiv w:val="1"/>
      <w:marLeft w:val="0"/>
      <w:marRight w:val="0"/>
      <w:marTop w:val="0"/>
      <w:marBottom w:val="0"/>
      <w:divBdr>
        <w:top w:val="none" w:sz="0" w:space="0" w:color="auto"/>
        <w:left w:val="none" w:sz="0" w:space="0" w:color="auto"/>
        <w:bottom w:val="none" w:sz="0" w:space="0" w:color="auto"/>
        <w:right w:val="none" w:sz="0" w:space="0" w:color="auto"/>
      </w:divBdr>
    </w:div>
    <w:div w:id="1399328685">
      <w:bodyDiv w:val="1"/>
      <w:marLeft w:val="0"/>
      <w:marRight w:val="0"/>
      <w:marTop w:val="0"/>
      <w:marBottom w:val="0"/>
      <w:divBdr>
        <w:top w:val="none" w:sz="0" w:space="0" w:color="auto"/>
        <w:left w:val="none" w:sz="0" w:space="0" w:color="auto"/>
        <w:bottom w:val="none" w:sz="0" w:space="0" w:color="auto"/>
        <w:right w:val="none" w:sz="0" w:space="0" w:color="auto"/>
      </w:divBdr>
    </w:div>
    <w:div w:id="1410955354">
      <w:bodyDiv w:val="1"/>
      <w:marLeft w:val="0"/>
      <w:marRight w:val="0"/>
      <w:marTop w:val="0"/>
      <w:marBottom w:val="0"/>
      <w:divBdr>
        <w:top w:val="none" w:sz="0" w:space="0" w:color="auto"/>
        <w:left w:val="none" w:sz="0" w:space="0" w:color="auto"/>
        <w:bottom w:val="none" w:sz="0" w:space="0" w:color="auto"/>
        <w:right w:val="none" w:sz="0" w:space="0" w:color="auto"/>
      </w:divBdr>
    </w:div>
    <w:div w:id="141185404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1243793">
      <w:bodyDiv w:val="1"/>
      <w:marLeft w:val="0"/>
      <w:marRight w:val="0"/>
      <w:marTop w:val="0"/>
      <w:marBottom w:val="0"/>
      <w:divBdr>
        <w:top w:val="none" w:sz="0" w:space="0" w:color="auto"/>
        <w:left w:val="none" w:sz="0" w:space="0" w:color="auto"/>
        <w:bottom w:val="none" w:sz="0" w:space="0" w:color="auto"/>
        <w:right w:val="none" w:sz="0" w:space="0" w:color="auto"/>
      </w:divBdr>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853240">
      <w:bodyDiv w:val="1"/>
      <w:marLeft w:val="0"/>
      <w:marRight w:val="0"/>
      <w:marTop w:val="0"/>
      <w:marBottom w:val="0"/>
      <w:divBdr>
        <w:top w:val="none" w:sz="0" w:space="0" w:color="auto"/>
        <w:left w:val="none" w:sz="0" w:space="0" w:color="auto"/>
        <w:bottom w:val="none" w:sz="0" w:space="0" w:color="auto"/>
        <w:right w:val="none" w:sz="0" w:space="0" w:color="auto"/>
      </w:divBdr>
    </w:div>
    <w:div w:id="1489512372">
      <w:bodyDiv w:val="1"/>
      <w:marLeft w:val="0"/>
      <w:marRight w:val="0"/>
      <w:marTop w:val="0"/>
      <w:marBottom w:val="0"/>
      <w:divBdr>
        <w:top w:val="none" w:sz="0" w:space="0" w:color="auto"/>
        <w:left w:val="none" w:sz="0" w:space="0" w:color="auto"/>
        <w:bottom w:val="none" w:sz="0" w:space="0" w:color="auto"/>
        <w:right w:val="none" w:sz="0" w:space="0" w:color="auto"/>
      </w:divBdr>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7475402">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7151">
      <w:bodyDiv w:val="1"/>
      <w:marLeft w:val="0"/>
      <w:marRight w:val="0"/>
      <w:marTop w:val="0"/>
      <w:marBottom w:val="0"/>
      <w:divBdr>
        <w:top w:val="none" w:sz="0" w:space="0" w:color="auto"/>
        <w:left w:val="none" w:sz="0" w:space="0" w:color="auto"/>
        <w:bottom w:val="none" w:sz="0" w:space="0" w:color="auto"/>
        <w:right w:val="none" w:sz="0" w:space="0" w:color="auto"/>
      </w:divBdr>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580523">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0698461">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595375">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51D86-4E4F-45FD-A1C3-C517145D8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1450</Words>
  <Characters>8267</Characters>
  <Application>Microsoft Office Word</Application>
  <DocSecurity>0</DocSecurity>
  <Lines>68</Lines>
  <Paragraphs>19</Paragraphs>
  <ScaleCrop>false</ScaleCrop>
  <Company>Vivo</Company>
  <LinksUpToDate>false</LinksUpToDate>
  <CharactersWithSpaces>9698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CHEN Xiaohang</cp:lastModifiedBy>
  <cp:revision>2</cp:revision>
  <cp:lastPrinted>2011-08-03T09:36:00Z</cp:lastPrinted>
  <dcterms:created xsi:type="dcterms:W3CDTF">2021-05-11T10:38:00Z</dcterms:created>
  <dcterms:modified xsi:type="dcterms:W3CDTF">2021-05-11T10:38:00Z</dcterms:modified>
</cp:coreProperties>
</file>